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DAE" w:rsidRDefault="001E1DAE" w:rsidP="00AD76B1">
      <w:pPr>
        <w:pStyle w:val="1"/>
        <w:spacing w:line="360" w:lineRule="auto"/>
        <w:rPr>
          <w:rFonts w:ascii="宋体" w:eastAsia="宋体" w:hAnsi="宋体"/>
          <w:szCs w:val="36"/>
        </w:rPr>
      </w:pPr>
      <w:bookmarkStart w:id="0" w:name="_Toc469497943"/>
      <w:bookmarkStart w:id="1" w:name="_Toc469408918"/>
      <w:bookmarkStart w:id="2" w:name="_Toc469323926"/>
      <w:bookmarkStart w:id="3" w:name="_Toc495602292"/>
      <w:bookmarkStart w:id="4" w:name="_Toc495603011"/>
      <w:bookmarkStart w:id="5" w:name="_Toc495603174"/>
      <w:r>
        <w:rPr>
          <w:rFonts w:ascii="宋体" w:eastAsia="宋体" w:hAnsi="宋体" w:hint="eastAsia"/>
          <w:noProof/>
          <w:szCs w:val="36"/>
        </w:rPr>
        <w:drawing>
          <wp:anchor distT="0" distB="0" distL="114300" distR="114300" simplePos="0" relativeHeight="251684864" behindDoc="0" locked="0" layoutInCell="1" allowOverlap="1">
            <wp:simplePos x="0" y="0"/>
            <wp:positionH relativeFrom="column">
              <wp:posOffset>-514675</wp:posOffset>
            </wp:positionH>
            <wp:positionV relativeFrom="paragraph">
              <wp:posOffset>-256865</wp:posOffset>
            </wp:positionV>
            <wp:extent cx="6404052" cy="9065941"/>
            <wp:effectExtent l="19050" t="0" r="0" b="0"/>
            <wp:wrapNone/>
            <wp:docPr id="1" name="图片 0" descr="教学质量报告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学质量报告封面.jpg"/>
                    <pic:cNvPicPr/>
                  </pic:nvPicPr>
                  <pic:blipFill>
                    <a:blip r:embed="rId9" cstate="print"/>
                    <a:stretch>
                      <a:fillRect/>
                    </a:stretch>
                  </pic:blipFill>
                  <pic:spPr>
                    <a:xfrm>
                      <a:off x="0" y="0"/>
                      <a:ext cx="6404052" cy="9065941"/>
                    </a:xfrm>
                    <a:prstGeom prst="rect">
                      <a:avLst/>
                    </a:prstGeom>
                  </pic:spPr>
                </pic:pic>
              </a:graphicData>
            </a:graphic>
          </wp:anchor>
        </w:drawing>
      </w: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1E1DAE" w:rsidRDefault="001E1DAE" w:rsidP="00AD76B1">
      <w:pPr>
        <w:pStyle w:val="1"/>
        <w:spacing w:line="360" w:lineRule="auto"/>
        <w:rPr>
          <w:rFonts w:ascii="宋体" w:eastAsia="宋体" w:hAnsi="宋体"/>
          <w:szCs w:val="36"/>
        </w:rPr>
      </w:pPr>
    </w:p>
    <w:p w:rsidR="00AD76B1" w:rsidRPr="00F672F5" w:rsidRDefault="00AD76B1" w:rsidP="00AD76B1">
      <w:pPr>
        <w:pStyle w:val="1"/>
        <w:spacing w:line="360" w:lineRule="auto"/>
        <w:rPr>
          <w:rFonts w:ascii="宋体" w:eastAsia="宋体" w:hAnsi="宋体"/>
          <w:szCs w:val="36"/>
        </w:rPr>
      </w:pPr>
      <w:r w:rsidRPr="00F672F5">
        <w:rPr>
          <w:rFonts w:ascii="宋体" w:eastAsia="宋体" w:hAnsi="宋体" w:hint="eastAsia"/>
          <w:szCs w:val="36"/>
        </w:rPr>
        <w:lastRenderedPageBreak/>
        <w:t>前   言</w:t>
      </w:r>
      <w:bookmarkEnd w:id="0"/>
      <w:bookmarkEnd w:id="1"/>
      <w:bookmarkEnd w:id="2"/>
      <w:bookmarkEnd w:id="3"/>
      <w:bookmarkEnd w:id="4"/>
      <w:bookmarkEnd w:id="5"/>
    </w:p>
    <w:p w:rsidR="00AD76B1" w:rsidRPr="00BD0C78" w:rsidRDefault="00AD76B1" w:rsidP="00AD76B1">
      <w:pPr>
        <w:pStyle w:val="ae"/>
        <w:spacing w:line="360" w:lineRule="auto"/>
        <w:ind w:firstLine="480"/>
        <w:rPr>
          <w:rFonts w:cs="Calibri"/>
          <w:kern w:val="2"/>
          <w:szCs w:val="21"/>
        </w:rPr>
      </w:pPr>
    </w:p>
    <w:p w:rsidR="00AD76B1" w:rsidRPr="00BD0C78" w:rsidRDefault="00AD76B1" w:rsidP="00AD76B1">
      <w:pPr>
        <w:pStyle w:val="ae"/>
        <w:spacing w:line="360" w:lineRule="auto"/>
        <w:ind w:firstLine="480"/>
        <w:rPr>
          <w:rFonts w:cs="Calibri"/>
          <w:kern w:val="2"/>
          <w:szCs w:val="21"/>
        </w:rPr>
      </w:pPr>
      <w:r w:rsidRPr="00BD0C78">
        <w:rPr>
          <w:rFonts w:cs="Calibri" w:hint="eastAsia"/>
          <w:kern w:val="2"/>
          <w:szCs w:val="21"/>
        </w:rPr>
        <w:t>为深入贯彻党的十九大和十八届三中、四中、五中、六中全会精神，落实《国家中长期教育改革和发展规划纲要（2010-2020）》部署，进一步推动高等教育内涵发展、提高质量，实施高等教育教学质量常态监测，教育部建立了普通高等学校本科教学质量年度报告发布制度。编制并发布本科教学质量报告，是教育部《高等学校信息公开事项清单》中的一项重要内容，是建立健全高等教育质量保障体系的重要举措，也是高等学校向社会展示学校风貌和办学特色、宣传办学理念和教学成果的重要途径。</w:t>
      </w:r>
    </w:p>
    <w:p w:rsidR="00AD76B1" w:rsidRPr="00BD0C78" w:rsidRDefault="00AD76B1" w:rsidP="00AD76B1">
      <w:pPr>
        <w:pStyle w:val="ae"/>
        <w:spacing w:line="360" w:lineRule="auto"/>
        <w:ind w:firstLine="480"/>
        <w:rPr>
          <w:rFonts w:cs="Calibri"/>
          <w:kern w:val="2"/>
          <w:szCs w:val="21"/>
        </w:rPr>
      </w:pPr>
      <w:r w:rsidRPr="00BD0C78">
        <w:rPr>
          <w:rFonts w:cs="Calibri" w:hint="eastAsia"/>
          <w:kern w:val="2"/>
          <w:szCs w:val="21"/>
        </w:rPr>
        <w:t>立德树人是高等教育的根本任务，人才培养是高等学校的根本使命，教学工作是学校的中心工作，教育质量是高等教育的生命线。这是我们工作的扎根所在，也是我们工作的根本遵循。学校将以编制发布本科教学质量报告为契机，推进教育教学改革，提高教育教学质量。</w:t>
      </w:r>
    </w:p>
    <w:p w:rsidR="00AD76B1" w:rsidRPr="00BD0C78" w:rsidRDefault="00AD76B1" w:rsidP="00AD76B1">
      <w:pPr>
        <w:pStyle w:val="ae"/>
        <w:spacing w:line="360" w:lineRule="auto"/>
        <w:ind w:firstLine="480"/>
        <w:rPr>
          <w:rFonts w:cs="Calibri"/>
          <w:kern w:val="2"/>
          <w:szCs w:val="21"/>
        </w:rPr>
      </w:pPr>
      <w:r w:rsidRPr="00BD0C78">
        <w:rPr>
          <w:rFonts w:cs="Calibri" w:hint="eastAsia"/>
          <w:kern w:val="2"/>
          <w:szCs w:val="21"/>
        </w:rPr>
        <w:t>安徽中医药大学向社会公开发布《2016-2017学年度安徽中医药大学本科教学质量报告》，自觉接受各方面的评议与监督，以期形成学校与社会、家庭、媒体等各方的良性互动，共同关注学校教育事业的发展。安徽中医药大学教学评价与教师发展中心依托学校各职能部门和院部所提供相关数据信息牵头组织撰写本报告，关键数据的来源将在行文中注明。报告</w:t>
      </w:r>
      <w:bookmarkStart w:id="6" w:name="_Toc469497944"/>
      <w:bookmarkStart w:id="7" w:name="_Toc469408919"/>
      <w:r w:rsidRPr="00BD0C78">
        <w:rPr>
          <w:rFonts w:cs="Calibri" w:hint="eastAsia"/>
          <w:kern w:val="2"/>
          <w:szCs w:val="21"/>
        </w:rPr>
        <w:t>财务数据（如经费、工资等）按照自然年度计算，截止到2016年12月31日，教学数据（学生、教师、专业、课程等）按照学年度计算，即自2016年9月1日至</w:t>
      </w:r>
      <w:r w:rsidRPr="00BD0C78">
        <w:rPr>
          <w:rFonts w:cs="Calibri"/>
          <w:kern w:val="2"/>
          <w:szCs w:val="21"/>
        </w:rPr>
        <w:t>201</w:t>
      </w:r>
      <w:r w:rsidRPr="00BD0C78">
        <w:rPr>
          <w:rFonts w:cs="Calibri" w:hint="eastAsia"/>
          <w:kern w:val="2"/>
          <w:szCs w:val="21"/>
        </w:rPr>
        <w:t>7年8月3</w:t>
      </w:r>
      <w:r w:rsidRPr="00BD0C78">
        <w:rPr>
          <w:rFonts w:cs="Calibri"/>
          <w:kern w:val="2"/>
          <w:szCs w:val="21"/>
        </w:rPr>
        <w:t>1</w:t>
      </w:r>
      <w:r w:rsidRPr="00BD0C78">
        <w:rPr>
          <w:rFonts w:cs="Calibri" w:hint="eastAsia"/>
          <w:kern w:val="2"/>
          <w:szCs w:val="21"/>
        </w:rPr>
        <w:t>日。</w:t>
      </w:r>
    </w:p>
    <w:p w:rsidR="00AD76B1" w:rsidRPr="00345C76" w:rsidRDefault="00AD76B1" w:rsidP="00AD76B1">
      <w:pPr>
        <w:ind w:firstLine="480"/>
        <w:rPr>
          <w:rFonts w:ascii="宋体" w:hAnsi="宋体"/>
        </w:rPr>
      </w:pPr>
    </w:p>
    <w:p w:rsidR="00AD76B1" w:rsidRPr="00F672F5" w:rsidRDefault="00AD76B1" w:rsidP="00AD76B1">
      <w:pPr>
        <w:spacing w:line="360" w:lineRule="auto"/>
        <w:ind w:firstLine="480"/>
        <w:rPr>
          <w:rFonts w:ascii="宋体" w:hAnsi="宋体"/>
        </w:rPr>
      </w:pPr>
    </w:p>
    <w:p w:rsidR="00AD76B1" w:rsidRPr="00F672F5" w:rsidRDefault="00AD76B1" w:rsidP="00AD76B1">
      <w:pPr>
        <w:spacing w:line="360" w:lineRule="auto"/>
        <w:ind w:firstLine="480"/>
        <w:rPr>
          <w:rFonts w:ascii="宋体" w:hAnsi="宋体"/>
        </w:rPr>
      </w:pPr>
    </w:p>
    <w:p w:rsidR="00AD76B1" w:rsidRDefault="00AD76B1" w:rsidP="00AD76B1">
      <w:pPr>
        <w:spacing w:line="360" w:lineRule="auto"/>
        <w:ind w:firstLine="480"/>
        <w:rPr>
          <w:rFonts w:ascii="宋体" w:hAnsi="宋体"/>
        </w:rPr>
      </w:pPr>
    </w:p>
    <w:p w:rsidR="00AD76B1" w:rsidRPr="00F672F5" w:rsidRDefault="00AD76B1" w:rsidP="00AD76B1">
      <w:pPr>
        <w:pStyle w:val="1"/>
        <w:spacing w:line="360" w:lineRule="auto"/>
        <w:rPr>
          <w:noProof/>
        </w:rPr>
      </w:pPr>
      <w:bookmarkStart w:id="8" w:name="_Toc495602293"/>
      <w:bookmarkStart w:id="9" w:name="_Toc495603012"/>
      <w:bookmarkStart w:id="10" w:name="_Toc495603175"/>
      <w:permStart w:id="0" w:edGrp="everyone"/>
      <w:permEnd w:id="0"/>
      <w:r w:rsidRPr="00F672F5">
        <w:rPr>
          <w:rFonts w:ascii="宋体" w:eastAsia="宋体" w:hAnsi="宋体" w:hint="eastAsia"/>
        </w:rPr>
        <w:lastRenderedPageBreak/>
        <w:t>目   录</w:t>
      </w:r>
      <w:bookmarkEnd w:id="6"/>
      <w:bookmarkEnd w:id="7"/>
      <w:bookmarkEnd w:id="8"/>
      <w:bookmarkEnd w:id="9"/>
      <w:bookmarkEnd w:id="10"/>
      <w:r w:rsidR="008346A0" w:rsidRPr="008346A0">
        <w:rPr>
          <w:rFonts w:ascii="宋体" w:hAnsi="宋体"/>
        </w:rPr>
        <w:fldChar w:fldCharType="begin"/>
      </w:r>
      <w:r w:rsidRPr="00F672F5">
        <w:rPr>
          <w:rFonts w:ascii="宋体" w:hAnsi="宋体"/>
        </w:rPr>
        <w:instrText xml:space="preserve"> TOC \o "1-3" \h \z \u </w:instrText>
      </w:r>
      <w:r w:rsidR="008346A0" w:rsidRPr="008346A0">
        <w:rPr>
          <w:rFonts w:ascii="宋体" w:hAnsi="宋体"/>
        </w:rPr>
        <w:fldChar w:fldCharType="separate"/>
      </w:r>
    </w:p>
    <w:p w:rsidR="00AD76B1" w:rsidRPr="00F672F5" w:rsidRDefault="008346A0" w:rsidP="00AD76B1">
      <w:pPr>
        <w:pStyle w:val="10"/>
        <w:adjustRightInd w:val="0"/>
        <w:snapToGrid w:val="0"/>
        <w:spacing w:line="520" w:lineRule="exact"/>
        <w:ind w:firstLine="480"/>
        <w:rPr>
          <w:rFonts w:asciiTheme="minorHAnsi" w:eastAsiaTheme="minorEastAsia" w:hAnsiTheme="minorHAnsi" w:cstheme="minorBidi"/>
          <w:noProof/>
          <w:sz w:val="21"/>
          <w:szCs w:val="22"/>
        </w:rPr>
      </w:pPr>
      <w:hyperlink w:anchor="_Toc495603176" w:history="1">
        <w:r w:rsidR="00AD76B1" w:rsidRPr="00D83472">
          <w:rPr>
            <w:rStyle w:val="af2"/>
            <w:rFonts w:ascii="黑体" w:hAnsi="黑体" w:cs="黑体" w:hint="eastAsia"/>
            <w:b/>
            <w:noProof/>
          </w:rPr>
          <w:t>第一章</w:t>
        </w:r>
        <w:r w:rsidR="00AD76B1" w:rsidRPr="00D83472">
          <w:rPr>
            <w:rStyle w:val="af2"/>
            <w:rFonts w:ascii="黑体" w:hAnsi="黑体" w:cs="黑体"/>
            <w:b/>
            <w:noProof/>
          </w:rPr>
          <w:t xml:space="preserve">  </w:t>
        </w:r>
        <w:r w:rsidR="00AD76B1" w:rsidRPr="00D83472">
          <w:rPr>
            <w:rStyle w:val="af2"/>
            <w:rFonts w:ascii="黑体" w:hAnsi="黑体" w:cs="黑体" w:hint="eastAsia"/>
            <w:b/>
            <w:noProof/>
          </w:rPr>
          <w:t>本科教育基本情况</w:t>
        </w:r>
        <w:r w:rsidR="00AD76B1" w:rsidRPr="00F672F5">
          <w:rPr>
            <w:noProof/>
            <w:webHidden/>
          </w:rPr>
          <w:tab/>
        </w:r>
        <w:r w:rsidRPr="00F672F5">
          <w:rPr>
            <w:noProof/>
            <w:webHidden/>
          </w:rPr>
          <w:fldChar w:fldCharType="begin"/>
        </w:r>
        <w:r w:rsidR="00AD76B1" w:rsidRPr="00F672F5">
          <w:rPr>
            <w:noProof/>
            <w:webHidden/>
          </w:rPr>
          <w:instrText xml:space="preserve"> PAGEREF _Toc495603176 \h </w:instrText>
        </w:r>
        <w:r w:rsidRPr="00F672F5">
          <w:rPr>
            <w:noProof/>
            <w:webHidden/>
          </w:rPr>
        </w:r>
        <w:r w:rsidRPr="00F672F5">
          <w:rPr>
            <w:noProof/>
            <w:webHidden/>
          </w:rPr>
          <w:fldChar w:fldCharType="separate"/>
        </w:r>
        <w:r w:rsidR="00AD76B1">
          <w:rPr>
            <w:noProof/>
            <w:webHidden/>
          </w:rPr>
          <w:t>1</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77" w:history="1">
        <w:r w:rsidR="00AD76B1" w:rsidRPr="00F672F5">
          <w:rPr>
            <w:rStyle w:val="af2"/>
            <w:rFonts w:ascii="黑体" w:hAnsi="黑体" w:cs="黑体" w:hint="eastAsia"/>
            <w:noProof/>
          </w:rPr>
          <w:t>一、学校概况</w:t>
        </w:r>
        <w:r w:rsidR="00AD76B1" w:rsidRPr="00F672F5">
          <w:rPr>
            <w:noProof/>
            <w:webHidden/>
          </w:rPr>
          <w:tab/>
        </w:r>
        <w:r w:rsidRPr="00F672F5">
          <w:rPr>
            <w:noProof/>
            <w:webHidden/>
          </w:rPr>
          <w:fldChar w:fldCharType="begin"/>
        </w:r>
        <w:r w:rsidR="00AD76B1" w:rsidRPr="00F672F5">
          <w:rPr>
            <w:noProof/>
            <w:webHidden/>
          </w:rPr>
          <w:instrText xml:space="preserve"> PAGEREF _Toc495603177 \h </w:instrText>
        </w:r>
        <w:r w:rsidRPr="00F672F5">
          <w:rPr>
            <w:noProof/>
            <w:webHidden/>
          </w:rPr>
        </w:r>
        <w:r w:rsidRPr="00F672F5">
          <w:rPr>
            <w:noProof/>
            <w:webHidden/>
          </w:rPr>
          <w:fldChar w:fldCharType="separate"/>
        </w:r>
        <w:r w:rsidR="00AD76B1">
          <w:rPr>
            <w:noProof/>
            <w:webHidden/>
          </w:rPr>
          <w:t>1</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78" w:history="1">
        <w:r w:rsidR="00AD76B1" w:rsidRPr="00F672F5">
          <w:rPr>
            <w:rStyle w:val="af2"/>
            <w:rFonts w:ascii="黑体" w:hAnsi="黑体" w:cs="黑体" w:hint="eastAsia"/>
            <w:noProof/>
          </w:rPr>
          <w:t>二、办学定位</w:t>
        </w:r>
        <w:r w:rsidR="00AD76B1" w:rsidRPr="00F672F5">
          <w:rPr>
            <w:noProof/>
            <w:webHidden/>
          </w:rPr>
          <w:tab/>
        </w:r>
        <w:r w:rsidRPr="00F672F5">
          <w:rPr>
            <w:noProof/>
            <w:webHidden/>
          </w:rPr>
          <w:fldChar w:fldCharType="begin"/>
        </w:r>
        <w:r w:rsidR="00AD76B1" w:rsidRPr="00F672F5">
          <w:rPr>
            <w:noProof/>
            <w:webHidden/>
          </w:rPr>
          <w:instrText xml:space="preserve"> PAGEREF _Toc495603178 \h </w:instrText>
        </w:r>
        <w:r w:rsidRPr="00F672F5">
          <w:rPr>
            <w:noProof/>
            <w:webHidden/>
          </w:rPr>
        </w:r>
        <w:r w:rsidRPr="00F672F5">
          <w:rPr>
            <w:noProof/>
            <w:webHidden/>
          </w:rPr>
          <w:fldChar w:fldCharType="separate"/>
        </w:r>
        <w:r w:rsidR="00AD76B1">
          <w:rPr>
            <w:noProof/>
            <w:webHidden/>
          </w:rPr>
          <w:t>3</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79" w:history="1">
        <w:r w:rsidR="00AD76B1" w:rsidRPr="00F672F5">
          <w:rPr>
            <w:rStyle w:val="af2"/>
            <w:rFonts w:ascii="黑体" w:hAnsi="黑体" w:cs="黑体" w:hint="eastAsia"/>
            <w:noProof/>
          </w:rPr>
          <w:t>三、本科专业设置情况</w:t>
        </w:r>
        <w:r w:rsidR="00AD76B1" w:rsidRPr="00F672F5">
          <w:rPr>
            <w:noProof/>
            <w:webHidden/>
          </w:rPr>
          <w:tab/>
        </w:r>
        <w:r w:rsidRPr="00F672F5">
          <w:rPr>
            <w:noProof/>
            <w:webHidden/>
          </w:rPr>
          <w:fldChar w:fldCharType="begin"/>
        </w:r>
        <w:r w:rsidR="00AD76B1" w:rsidRPr="00F672F5">
          <w:rPr>
            <w:noProof/>
            <w:webHidden/>
          </w:rPr>
          <w:instrText xml:space="preserve"> PAGEREF _Toc495603179 \h </w:instrText>
        </w:r>
        <w:r w:rsidRPr="00F672F5">
          <w:rPr>
            <w:noProof/>
            <w:webHidden/>
          </w:rPr>
        </w:r>
        <w:r w:rsidRPr="00F672F5">
          <w:rPr>
            <w:noProof/>
            <w:webHidden/>
          </w:rPr>
          <w:fldChar w:fldCharType="separate"/>
        </w:r>
        <w:r w:rsidR="00AD76B1">
          <w:rPr>
            <w:noProof/>
            <w:webHidden/>
          </w:rPr>
          <w:t>4</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80" w:history="1">
        <w:r w:rsidR="00AD76B1" w:rsidRPr="00F672F5">
          <w:rPr>
            <w:rStyle w:val="af2"/>
            <w:rFonts w:ascii="黑体" w:hAnsi="黑体" w:cs="黑体" w:hint="eastAsia"/>
            <w:noProof/>
          </w:rPr>
          <w:t>四、全日制本、专科在校生情况</w:t>
        </w:r>
        <w:r w:rsidR="00AD76B1" w:rsidRPr="00F672F5">
          <w:rPr>
            <w:noProof/>
            <w:webHidden/>
          </w:rPr>
          <w:tab/>
        </w:r>
        <w:r w:rsidRPr="00F672F5">
          <w:rPr>
            <w:noProof/>
            <w:webHidden/>
          </w:rPr>
          <w:fldChar w:fldCharType="begin"/>
        </w:r>
        <w:r w:rsidR="00AD76B1" w:rsidRPr="00F672F5">
          <w:rPr>
            <w:noProof/>
            <w:webHidden/>
          </w:rPr>
          <w:instrText xml:space="preserve"> PAGEREF _Toc495603180 \h </w:instrText>
        </w:r>
        <w:r w:rsidRPr="00F672F5">
          <w:rPr>
            <w:noProof/>
            <w:webHidden/>
          </w:rPr>
        </w:r>
        <w:r w:rsidRPr="00F672F5">
          <w:rPr>
            <w:noProof/>
            <w:webHidden/>
          </w:rPr>
          <w:fldChar w:fldCharType="separate"/>
        </w:r>
        <w:r w:rsidR="00AD76B1">
          <w:rPr>
            <w:noProof/>
            <w:webHidden/>
          </w:rPr>
          <w:t>4</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81" w:history="1">
        <w:r w:rsidR="00AD76B1" w:rsidRPr="00F672F5">
          <w:rPr>
            <w:rStyle w:val="af2"/>
            <w:rFonts w:ascii="黑体" w:hAnsi="黑体" w:cs="黑体" w:hint="eastAsia"/>
            <w:noProof/>
          </w:rPr>
          <w:t>五、招生工作</w:t>
        </w:r>
        <w:r w:rsidR="00AD76B1" w:rsidRPr="00F672F5">
          <w:rPr>
            <w:noProof/>
            <w:webHidden/>
          </w:rPr>
          <w:tab/>
        </w:r>
        <w:r w:rsidRPr="00F672F5">
          <w:rPr>
            <w:noProof/>
            <w:webHidden/>
          </w:rPr>
          <w:fldChar w:fldCharType="begin"/>
        </w:r>
        <w:r w:rsidR="00AD76B1" w:rsidRPr="00F672F5">
          <w:rPr>
            <w:noProof/>
            <w:webHidden/>
          </w:rPr>
          <w:instrText xml:space="preserve"> PAGEREF _Toc495603181 \h </w:instrText>
        </w:r>
        <w:r w:rsidRPr="00F672F5">
          <w:rPr>
            <w:noProof/>
            <w:webHidden/>
          </w:rPr>
        </w:r>
        <w:r w:rsidRPr="00F672F5">
          <w:rPr>
            <w:noProof/>
            <w:webHidden/>
          </w:rPr>
          <w:fldChar w:fldCharType="separate"/>
        </w:r>
        <w:r w:rsidR="00AD76B1">
          <w:rPr>
            <w:noProof/>
            <w:webHidden/>
          </w:rPr>
          <w:t>4</w:t>
        </w:r>
        <w:r w:rsidRPr="00F672F5">
          <w:rPr>
            <w:noProof/>
            <w:webHidden/>
          </w:rPr>
          <w:fldChar w:fldCharType="end"/>
        </w:r>
      </w:hyperlink>
    </w:p>
    <w:p w:rsidR="00AD76B1" w:rsidRPr="00F672F5" w:rsidRDefault="008346A0" w:rsidP="00AD76B1">
      <w:pPr>
        <w:pStyle w:val="10"/>
        <w:adjustRightInd w:val="0"/>
        <w:snapToGrid w:val="0"/>
        <w:spacing w:line="520" w:lineRule="exact"/>
        <w:ind w:firstLine="480"/>
        <w:rPr>
          <w:rFonts w:asciiTheme="minorHAnsi" w:eastAsiaTheme="minorEastAsia" w:hAnsiTheme="minorHAnsi" w:cstheme="minorBidi"/>
          <w:noProof/>
          <w:sz w:val="21"/>
          <w:szCs w:val="22"/>
        </w:rPr>
      </w:pPr>
      <w:hyperlink w:anchor="_Toc495603182" w:history="1">
        <w:r w:rsidR="00AD76B1" w:rsidRPr="00D83472">
          <w:rPr>
            <w:rStyle w:val="af2"/>
            <w:rFonts w:ascii="黑体" w:hAnsi="黑体" w:cs="黑体" w:hint="eastAsia"/>
            <w:b/>
            <w:noProof/>
          </w:rPr>
          <w:t>第二章</w:t>
        </w:r>
        <w:r w:rsidR="00AD76B1" w:rsidRPr="00D83472">
          <w:rPr>
            <w:rStyle w:val="af2"/>
            <w:rFonts w:ascii="黑体" w:hAnsi="黑体" w:cs="黑体"/>
            <w:b/>
            <w:noProof/>
          </w:rPr>
          <w:t xml:space="preserve">  </w:t>
        </w:r>
        <w:r w:rsidR="00AD76B1" w:rsidRPr="00D83472">
          <w:rPr>
            <w:rStyle w:val="af2"/>
            <w:rFonts w:ascii="黑体" w:hAnsi="黑体" w:cs="黑体" w:hint="eastAsia"/>
            <w:b/>
            <w:noProof/>
          </w:rPr>
          <w:t>师资与教学条件</w:t>
        </w:r>
        <w:r w:rsidR="00AD76B1" w:rsidRPr="00F672F5">
          <w:rPr>
            <w:noProof/>
            <w:webHidden/>
          </w:rPr>
          <w:tab/>
        </w:r>
        <w:r w:rsidRPr="00F672F5">
          <w:rPr>
            <w:noProof/>
            <w:webHidden/>
          </w:rPr>
          <w:fldChar w:fldCharType="begin"/>
        </w:r>
        <w:r w:rsidR="00AD76B1" w:rsidRPr="00F672F5">
          <w:rPr>
            <w:noProof/>
            <w:webHidden/>
          </w:rPr>
          <w:instrText xml:space="preserve"> PAGEREF _Toc495603182 \h </w:instrText>
        </w:r>
        <w:r w:rsidRPr="00F672F5">
          <w:rPr>
            <w:noProof/>
            <w:webHidden/>
          </w:rPr>
        </w:r>
        <w:r w:rsidRPr="00F672F5">
          <w:rPr>
            <w:noProof/>
            <w:webHidden/>
          </w:rPr>
          <w:fldChar w:fldCharType="separate"/>
        </w:r>
        <w:r w:rsidR="00AD76B1">
          <w:rPr>
            <w:noProof/>
            <w:webHidden/>
          </w:rPr>
          <w:t>5</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83" w:history="1">
        <w:r w:rsidR="00AD76B1" w:rsidRPr="00F672F5">
          <w:rPr>
            <w:rStyle w:val="af2"/>
            <w:rFonts w:ascii="黑体" w:hAnsi="黑体" w:cs="黑体" w:hint="eastAsia"/>
            <w:noProof/>
          </w:rPr>
          <w:t>一、师资队伍数量及结构</w:t>
        </w:r>
        <w:r w:rsidR="00AD76B1" w:rsidRPr="00F672F5">
          <w:rPr>
            <w:noProof/>
            <w:webHidden/>
          </w:rPr>
          <w:tab/>
        </w:r>
        <w:r w:rsidRPr="00F672F5">
          <w:rPr>
            <w:noProof/>
            <w:webHidden/>
          </w:rPr>
          <w:fldChar w:fldCharType="begin"/>
        </w:r>
        <w:r w:rsidR="00AD76B1" w:rsidRPr="00F672F5">
          <w:rPr>
            <w:noProof/>
            <w:webHidden/>
          </w:rPr>
          <w:instrText xml:space="preserve"> PAGEREF _Toc495603183 \h </w:instrText>
        </w:r>
        <w:r w:rsidRPr="00F672F5">
          <w:rPr>
            <w:noProof/>
            <w:webHidden/>
          </w:rPr>
        </w:r>
        <w:r w:rsidRPr="00F672F5">
          <w:rPr>
            <w:noProof/>
            <w:webHidden/>
          </w:rPr>
          <w:fldChar w:fldCharType="separate"/>
        </w:r>
        <w:r w:rsidR="00AD76B1">
          <w:rPr>
            <w:noProof/>
            <w:webHidden/>
          </w:rPr>
          <w:t>5</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84" w:history="1">
        <w:r w:rsidR="00AD76B1" w:rsidRPr="00F672F5">
          <w:rPr>
            <w:rStyle w:val="af2"/>
            <w:rFonts w:ascii="黑体" w:hAnsi="黑体" w:cs="黑体" w:hint="eastAsia"/>
            <w:noProof/>
          </w:rPr>
          <w:t>二、本科生主讲教师情况</w:t>
        </w:r>
        <w:r w:rsidR="00AD76B1" w:rsidRPr="00F672F5">
          <w:rPr>
            <w:noProof/>
            <w:webHidden/>
          </w:rPr>
          <w:tab/>
        </w:r>
        <w:r w:rsidRPr="00F672F5">
          <w:rPr>
            <w:noProof/>
            <w:webHidden/>
          </w:rPr>
          <w:fldChar w:fldCharType="begin"/>
        </w:r>
        <w:r w:rsidR="00AD76B1" w:rsidRPr="00F672F5">
          <w:rPr>
            <w:noProof/>
            <w:webHidden/>
          </w:rPr>
          <w:instrText xml:space="preserve"> PAGEREF _Toc495603184 \h </w:instrText>
        </w:r>
        <w:r w:rsidRPr="00F672F5">
          <w:rPr>
            <w:noProof/>
            <w:webHidden/>
          </w:rPr>
        </w:r>
        <w:r w:rsidRPr="00F672F5">
          <w:rPr>
            <w:noProof/>
            <w:webHidden/>
          </w:rPr>
          <w:fldChar w:fldCharType="separate"/>
        </w:r>
        <w:r w:rsidR="00AD76B1">
          <w:rPr>
            <w:noProof/>
            <w:webHidden/>
          </w:rPr>
          <w:t>5</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85" w:history="1">
        <w:r w:rsidR="00AD76B1" w:rsidRPr="00F672F5">
          <w:rPr>
            <w:rStyle w:val="af2"/>
            <w:rFonts w:ascii="黑体" w:hAnsi="黑体" w:cs="黑体" w:hint="eastAsia"/>
            <w:noProof/>
          </w:rPr>
          <w:t>三、教学经费投入情况</w:t>
        </w:r>
        <w:r w:rsidR="00AD76B1" w:rsidRPr="00F672F5">
          <w:rPr>
            <w:noProof/>
            <w:webHidden/>
          </w:rPr>
          <w:tab/>
        </w:r>
        <w:r w:rsidRPr="00F672F5">
          <w:rPr>
            <w:noProof/>
            <w:webHidden/>
          </w:rPr>
          <w:fldChar w:fldCharType="begin"/>
        </w:r>
        <w:r w:rsidR="00AD76B1" w:rsidRPr="00F672F5">
          <w:rPr>
            <w:noProof/>
            <w:webHidden/>
          </w:rPr>
          <w:instrText xml:space="preserve"> PAGEREF _Toc495603185 \h </w:instrText>
        </w:r>
        <w:r w:rsidRPr="00F672F5">
          <w:rPr>
            <w:noProof/>
            <w:webHidden/>
          </w:rPr>
        </w:r>
        <w:r w:rsidRPr="00F672F5">
          <w:rPr>
            <w:noProof/>
            <w:webHidden/>
          </w:rPr>
          <w:fldChar w:fldCharType="separate"/>
        </w:r>
        <w:r w:rsidR="00AD76B1">
          <w:rPr>
            <w:noProof/>
            <w:webHidden/>
          </w:rPr>
          <w:t>5</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86" w:history="1">
        <w:r w:rsidR="00AD76B1" w:rsidRPr="00F672F5">
          <w:rPr>
            <w:rStyle w:val="af2"/>
            <w:rFonts w:ascii="黑体" w:hAnsi="黑体" w:cs="黑体" w:hint="eastAsia"/>
            <w:noProof/>
          </w:rPr>
          <w:t>四、教学条件</w:t>
        </w:r>
        <w:r w:rsidR="00AD76B1" w:rsidRPr="00F672F5">
          <w:rPr>
            <w:noProof/>
            <w:webHidden/>
          </w:rPr>
          <w:tab/>
        </w:r>
        <w:r w:rsidRPr="00F672F5">
          <w:rPr>
            <w:noProof/>
            <w:webHidden/>
          </w:rPr>
          <w:fldChar w:fldCharType="begin"/>
        </w:r>
        <w:r w:rsidR="00AD76B1" w:rsidRPr="00F672F5">
          <w:rPr>
            <w:noProof/>
            <w:webHidden/>
          </w:rPr>
          <w:instrText xml:space="preserve"> PAGEREF _Toc495603186 \h </w:instrText>
        </w:r>
        <w:r w:rsidRPr="00F672F5">
          <w:rPr>
            <w:noProof/>
            <w:webHidden/>
          </w:rPr>
        </w:r>
        <w:r w:rsidRPr="00F672F5">
          <w:rPr>
            <w:noProof/>
            <w:webHidden/>
          </w:rPr>
          <w:fldChar w:fldCharType="separate"/>
        </w:r>
        <w:r w:rsidR="00AD76B1">
          <w:rPr>
            <w:noProof/>
            <w:webHidden/>
          </w:rPr>
          <w:t>5</w:t>
        </w:r>
        <w:r w:rsidRPr="00F672F5">
          <w:rPr>
            <w:noProof/>
            <w:webHidden/>
          </w:rPr>
          <w:fldChar w:fldCharType="end"/>
        </w:r>
      </w:hyperlink>
    </w:p>
    <w:p w:rsidR="00AD76B1" w:rsidRPr="00F672F5" w:rsidRDefault="008346A0" w:rsidP="00AD76B1">
      <w:pPr>
        <w:pStyle w:val="10"/>
        <w:adjustRightInd w:val="0"/>
        <w:snapToGrid w:val="0"/>
        <w:spacing w:line="520" w:lineRule="exact"/>
        <w:ind w:firstLine="480"/>
        <w:rPr>
          <w:rFonts w:asciiTheme="minorHAnsi" w:eastAsiaTheme="minorEastAsia" w:hAnsiTheme="minorHAnsi" w:cstheme="minorBidi"/>
          <w:noProof/>
          <w:sz w:val="21"/>
          <w:szCs w:val="22"/>
        </w:rPr>
      </w:pPr>
      <w:hyperlink w:anchor="_Toc495603187" w:history="1">
        <w:r w:rsidR="00AD76B1" w:rsidRPr="00D83472">
          <w:rPr>
            <w:rStyle w:val="af2"/>
            <w:rFonts w:ascii="黑体" w:hAnsi="黑体" w:cs="黑体" w:hint="eastAsia"/>
            <w:b/>
            <w:noProof/>
          </w:rPr>
          <w:t>第三章</w:t>
        </w:r>
        <w:r w:rsidR="00AD76B1" w:rsidRPr="00D83472">
          <w:rPr>
            <w:rStyle w:val="af2"/>
            <w:rFonts w:ascii="黑体" w:hAnsi="黑体" w:cs="黑体"/>
            <w:b/>
            <w:noProof/>
          </w:rPr>
          <w:t xml:space="preserve">  </w:t>
        </w:r>
        <w:r w:rsidR="00AD76B1" w:rsidRPr="00D83472">
          <w:rPr>
            <w:rStyle w:val="af2"/>
            <w:rFonts w:ascii="黑体" w:hAnsi="黑体" w:cs="黑体" w:hint="eastAsia"/>
            <w:b/>
            <w:noProof/>
          </w:rPr>
          <w:t>教学建设与改革</w:t>
        </w:r>
        <w:r w:rsidR="00AD76B1" w:rsidRPr="00F672F5">
          <w:rPr>
            <w:noProof/>
            <w:webHidden/>
          </w:rPr>
          <w:tab/>
        </w:r>
        <w:r w:rsidR="00AD76B1">
          <w:rPr>
            <w:rFonts w:hint="eastAsia"/>
            <w:noProof/>
            <w:webHidden/>
          </w:rPr>
          <w:t>6</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89" w:history="1">
        <w:r w:rsidR="00AD76B1" w:rsidRPr="00F672F5">
          <w:rPr>
            <w:rStyle w:val="af2"/>
            <w:rFonts w:ascii="黑体" w:hAnsi="黑体" w:cs="黑体" w:hint="eastAsia"/>
            <w:noProof/>
          </w:rPr>
          <w:t>一、专业建设</w:t>
        </w:r>
        <w:r w:rsidR="00AD76B1" w:rsidRPr="00F672F5">
          <w:rPr>
            <w:noProof/>
            <w:webHidden/>
          </w:rPr>
          <w:tab/>
        </w:r>
        <w:r w:rsidR="00AD76B1">
          <w:rPr>
            <w:rFonts w:hint="eastAsia"/>
            <w:noProof/>
            <w:webHidden/>
          </w:rPr>
          <w:t>6</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0" w:history="1">
        <w:r w:rsidR="00AD76B1" w:rsidRPr="00F672F5">
          <w:rPr>
            <w:rStyle w:val="af2"/>
            <w:rFonts w:ascii="黑体" w:hAnsi="黑体" w:cs="黑体" w:hint="eastAsia"/>
            <w:noProof/>
          </w:rPr>
          <w:t>二、课程建设</w:t>
        </w:r>
        <w:r w:rsidR="00AD76B1" w:rsidRPr="00F672F5">
          <w:rPr>
            <w:noProof/>
            <w:webHidden/>
          </w:rPr>
          <w:tab/>
        </w:r>
        <w:r w:rsidR="00AD76B1">
          <w:rPr>
            <w:rFonts w:hint="eastAsia"/>
            <w:noProof/>
            <w:webHidden/>
          </w:rPr>
          <w:t>6</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1" w:history="1">
        <w:r w:rsidR="00AD76B1" w:rsidRPr="00F672F5">
          <w:rPr>
            <w:rStyle w:val="af2"/>
            <w:rFonts w:ascii="黑体" w:hAnsi="黑体" w:cs="黑体" w:hint="eastAsia"/>
            <w:noProof/>
          </w:rPr>
          <w:t>三、教材建设</w:t>
        </w:r>
        <w:r w:rsidR="00AD76B1" w:rsidRPr="00F672F5">
          <w:rPr>
            <w:noProof/>
            <w:webHidden/>
          </w:rPr>
          <w:tab/>
        </w:r>
        <w:r w:rsidR="00AD76B1">
          <w:rPr>
            <w:rFonts w:hint="eastAsia"/>
            <w:noProof/>
            <w:webHidden/>
          </w:rPr>
          <w:t>7</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2" w:history="1">
        <w:r w:rsidR="00AD76B1" w:rsidRPr="00F672F5">
          <w:rPr>
            <w:rStyle w:val="af2"/>
            <w:rFonts w:ascii="黑体" w:hAnsi="黑体" w:cs="黑体" w:hint="eastAsia"/>
            <w:noProof/>
          </w:rPr>
          <w:t>四、各专业课程开设情况</w:t>
        </w:r>
        <w:r w:rsidR="00AD76B1" w:rsidRPr="00F672F5">
          <w:rPr>
            <w:noProof/>
            <w:webHidden/>
          </w:rPr>
          <w:tab/>
        </w:r>
        <w:r w:rsidR="00AD76B1">
          <w:rPr>
            <w:rFonts w:hint="eastAsia"/>
            <w:noProof/>
            <w:webHidden/>
          </w:rPr>
          <w:t>7</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3" w:history="1">
        <w:r w:rsidR="00AD76B1" w:rsidRPr="00F672F5">
          <w:rPr>
            <w:rStyle w:val="af2"/>
            <w:rFonts w:ascii="黑体" w:hAnsi="黑体" w:cs="黑体" w:hint="eastAsia"/>
            <w:noProof/>
          </w:rPr>
          <w:t>五、实践教学</w:t>
        </w:r>
        <w:r w:rsidR="00AD76B1" w:rsidRPr="00F672F5">
          <w:rPr>
            <w:noProof/>
            <w:webHidden/>
          </w:rPr>
          <w:tab/>
        </w:r>
        <w:r w:rsidR="00AD76B1">
          <w:rPr>
            <w:rFonts w:hint="eastAsia"/>
            <w:noProof/>
            <w:webHidden/>
          </w:rPr>
          <w:t>16</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4" w:history="1">
        <w:r w:rsidR="00AD76B1" w:rsidRPr="00F672F5">
          <w:rPr>
            <w:rStyle w:val="af2"/>
            <w:rFonts w:ascii="黑体" w:hAnsi="黑体" w:cs="黑体" w:hint="eastAsia"/>
            <w:noProof/>
          </w:rPr>
          <w:t>六、创新创业教育</w:t>
        </w:r>
        <w:r w:rsidR="00AD76B1" w:rsidRPr="00F672F5">
          <w:rPr>
            <w:noProof/>
            <w:webHidden/>
          </w:rPr>
          <w:tab/>
        </w:r>
        <w:r w:rsidR="00AD76B1">
          <w:rPr>
            <w:rFonts w:hint="eastAsia"/>
            <w:noProof/>
            <w:webHidden/>
          </w:rPr>
          <w:t>17</w:t>
        </w:r>
      </w:hyperlink>
    </w:p>
    <w:p w:rsidR="00AD76B1" w:rsidRPr="00F672F5" w:rsidRDefault="008346A0" w:rsidP="00AD76B1">
      <w:pPr>
        <w:pStyle w:val="10"/>
        <w:adjustRightInd w:val="0"/>
        <w:snapToGrid w:val="0"/>
        <w:spacing w:line="520" w:lineRule="exact"/>
        <w:ind w:firstLine="480"/>
        <w:rPr>
          <w:rFonts w:asciiTheme="minorHAnsi" w:eastAsiaTheme="minorEastAsia" w:hAnsiTheme="minorHAnsi" w:cstheme="minorBidi"/>
          <w:noProof/>
          <w:sz w:val="21"/>
          <w:szCs w:val="22"/>
        </w:rPr>
      </w:pPr>
      <w:hyperlink w:anchor="_Toc495603195" w:history="1">
        <w:r w:rsidR="00AD76B1" w:rsidRPr="00D83472">
          <w:rPr>
            <w:rStyle w:val="af2"/>
            <w:rFonts w:ascii="黑体" w:hAnsi="黑体" w:cs="黑体" w:hint="eastAsia"/>
            <w:b/>
            <w:noProof/>
          </w:rPr>
          <w:t>第四章</w:t>
        </w:r>
        <w:r w:rsidR="00AD76B1" w:rsidRPr="00D83472">
          <w:rPr>
            <w:rStyle w:val="af2"/>
            <w:rFonts w:ascii="黑体" w:hAnsi="黑体" w:cs="黑体"/>
            <w:b/>
            <w:noProof/>
          </w:rPr>
          <w:t xml:space="preserve">  </w:t>
        </w:r>
        <w:r w:rsidR="00AD76B1" w:rsidRPr="00D83472">
          <w:rPr>
            <w:rStyle w:val="af2"/>
            <w:rFonts w:ascii="黑体" w:hAnsi="黑体" w:cs="黑体" w:hint="eastAsia"/>
            <w:b/>
            <w:noProof/>
          </w:rPr>
          <w:t>质量保障体系</w:t>
        </w:r>
        <w:r w:rsidR="00AD76B1" w:rsidRPr="00F672F5">
          <w:rPr>
            <w:noProof/>
            <w:webHidden/>
          </w:rPr>
          <w:tab/>
        </w:r>
        <w:r w:rsidR="00AD76B1">
          <w:rPr>
            <w:rFonts w:hint="eastAsia"/>
            <w:noProof/>
            <w:webHidden/>
          </w:rPr>
          <w:t>19</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6" w:history="1">
        <w:r w:rsidR="00AD76B1" w:rsidRPr="00F672F5">
          <w:rPr>
            <w:rStyle w:val="af2"/>
            <w:rFonts w:ascii="黑体" w:hAnsi="黑体" w:cs="黑体" w:hint="eastAsia"/>
            <w:noProof/>
          </w:rPr>
          <w:t>一、构建了完善的教学质量保证及监控体系</w:t>
        </w:r>
        <w:r w:rsidR="00AD76B1" w:rsidRPr="00F672F5">
          <w:rPr>
            <w:noProof/>
            <w:webHidden/>
          </w:rPr>
          <w:tab/>
        </w:r>
        <w:r w:rsidR="00AD76B1">
          <w:rPr>
            <w:rFonts w:hint="eastAsia"/>
            <w:noProof/>
            <w:webHidden/>
          </w:rPr>
          <w:t>19</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7" w:history="1">
        <w:r w:rsidR="00AD76B1" w:rsidRPr="00F672F5">
          <w:rPr>
            <w:rStyle w:val="af2"/>
            <w:rFonts w:ascii="黑体" w:hAnsi="黑体" w:cs="黑体" w:hint="eastAsia"/>
            <w:noProof/>
          </w:rPr>
          <w:t>二、</w:t>
        </w:r>
        <w:r w:rsidR="00AD76B1">
          <w:rPr>
            <w:rStyle w:val="af2"/>
            <w:rFonts w:ascii="黑体" w:hAnsi="黑体" w:cs="黑体" w:hint="eastAsia"/>
            <w:noProof/>
          </w:rPr>
          <w:t>施行</w:t>
        </w:r>
        <w:r w:rsidR="00AD76B1" w:rsidRPr="00F672F5">
          <w:rPr>
            <w:rStyle w:val="af2"/>
            <w:rFonts w:ascii="黑体" w:hAnsi="黑体" w:cs="黑体" w:hint="eastAsia"/>
            <w:noProof/>
          </w:rPr>
          <w:t>教学工作评价制度</w:t>
        </w:r>
        <w:r w:rsidR="00AD76B1" w:rsidRPr="00F672F5">
          <w:rPr>
            <w:noProof/>
            <w:webHidden/>
          </w:rPr>
          <w:tab/>
        </w:r>
        <w:r w:rsidR="00AD76B1">
          <w:rPr>
            <w:rFonts w:hint="eastAsia"/>
            <w:noProof/>
            <w:webHidden/>
          </w:rPr>
          <w:t>21</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8" w:history="1">
        <w:r w:rsidR="00AD76B1" w:rsidRPr="00F672F5">
          <w:rPr>
            <w:rStyle w:val="af2"/>
            <w:rFonts w:ascii="黑体" w:hAnsi="黑体" w:cs="黑体" w:hint="eastAsia"/>
            <w:noProof/>
          </w:rPr>
          <w:t>三、强化教学过程评价与监控</w:t>
        </w:r>
        <w:r w:rsidR="00AD76B1" w:rsidRPr="00F672F5">
          <w:rPr>
            <w:noProof/>
            <w:webHidden/>
          </w:rPr>
          <w:tab/>
        </w:r>
        <w:r w:rsidR="00AD76B1">
          <w:rPr>
            <w:rFonts w:hint="eastAsia"/>
            <w:noProof/>
            <w:webHidden/>
          </w:rPr>
          <w:t>21</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199" w:history="1">
        <w:r w:rsidR="00AD76B1" w:rsidRPr="00F672F5">
          <w:rPr>
            <w:rStyle w:val="af2"/>
            <w:rFonts w:ascii="黑体" w:hAnsi="黑体" w:cs="黑体" w:hint="eastAsia"/>
            <w:noProof/>
          </w:rPr>
          <w:t>四、教学质量保证、监控及评价体系相关的制度</w:t>
        </w:r>
        <w:r w:rsidR="00AD76B1" w:rsidRPr="00F672F5">
          <w:rPr>
            <w:noProof/>
            <w:webHidden/>
          </w:rPr>
          <w:tab/>
        </w:r>
        <w:r w:rsidR="00AD76B1">
          <w:rPr>
            <w:rFonts w:hint="eastAsia"/>
            <w:noProof/>
            <w:webHidden/>
          </w:rPr>
          <w:t>22</w:t>
        </w:r>
      </w:hyperlink>
    </w:p>
    <w:p w:rsidR="00AD76B1" w:rsidRPr="00F672F5" w:rsidRDefault="008346A0" w:rsidP="00AD76B1">
      <w:pPr>
        <w:pStyle w:val="10"/>
        <w:adjustRightInd w:val="0"/>
        <w:snapToGrid w:val="0"/>
        <w:spacing w:line="520" w:lineRule="exact"/>
        <w:ind w:firstLine="480"/>
        <w:rPr>
          <w:rFonts w:asciiTheme="minorHAnsi" w:eastAsiaTheme="minorEastAsia" w:hAnsiTheme="minorHAnsi" w:cstheme="minorBidi"/>
          <w:noProof/>
          <w:sz w:val="21"/>
          <w:szCs w:val="22"/>
        </w:rPr>
      </w:pPr>
      <w:hyperlink w:anchor="_Toc495603200" w:history="1">
        <w:r w:rsidR="00AD76B1" w:rsidRPr="00D83472">
          <w:rPr>
            <w:rStyle w:val="af2"/>
            <w:rFonts w:ascii="黑体" w:hAnsi="黑体" w:cs="黑体" w:hint="eastAsia"/>
            <w:b/>
            <w:noProof/>
          </w:rPr>
          <w:t>第五章</w:t>
        </w:r>
        <w:r w:rsidR="00AD76B1" w:rsidRPr="00D83472">
          <w:rPr>
            <w:rStyle w:val="af2"/>
            <w:rFonts w:ascii="黑体" w:hAnsi="黑体" w:cs="黑体"/>
            <w:b/>
            <w:noProof/>
          </w:rPr>
          <w:t xml:space="preserve">  </w:t>
        </w:r>
        <w:r w:rsidR="00AD76B1" w:rsidRPr="00D83472">
          <w:rPr>
            <w:rStyle w:val="af2"/>
            <w:rFonts w:ascii="黑体" w:hAnsi="黑体" w:cs="黑体" w:hint="eastAsia"/>
            <w:b/>
            <w:noProof/>
          </w:rPr>
          <w:t>学生学习效果</w:t>
        </w:r>
        <w:r w:rsidR="00AD76B1" w:rsidRPr="00F672F5">
          <w:rPr>
            <w:noProof/>
            <w:webHidden/>
          </w:rPr>
          <w:tab/>
        </w:r>
        <w:r w:rsidRPr="00F672F5">
          <w:rPr>
            <w:noProof/>
            <w:webHidden/>
          </w:rPr>
          <w:fldChar w:fldCharType="begin"/>
        </w:r>
        <w:r w:rsidR="00AD76B1" w:rsidRPr="00F672F5">
          <w:rPr>
            <w:noProof/>
            <w:webHidden/>
          </w:rPr>
          <w:instrText xml:space="preserve"> PAGEREF _Toc495603200 \h </w:instrText>
        </w:r>
        <w:r w:rsidRPr="00F672F5">
          <w:rPr>
            <w:noProof/>
            <w:webHidden/>
          </w:rPr>
        </w:r>
        <w:r w:rsidRPr="00F672F5">
          <w:rPr>
            <w:noProof/>
            <w:webHidden/>
          </w:rPr>
          <w:fldChar w:fldCharType="separate"/>
        </w:r>
        <w:r w:rsidR="00AD76B1">
          <w:rPr>
            <w:noProof/>
            <w:webHidden/>
          </w:rPr>
          <w:t>2</w:t>
        </w:r>
        <w:r w:rsidR="00AD76B1">
          <w:rPr>
            <w:rFonts w:hint="eastAsia"/>
            <w:noProof/>
            <w:webHidden/>
          </w:rPr>
          <w:t>5</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01" w:history="1">
        <w:r w:rsidR="00AD76B1" w:rsidRPr="00F672F5">
          <w:rPr>
            <w:rStyle w:val="af2"/>
            <w:rFonts w:ascii="黑体" w:hAnsi="黑体" w:cs="黑体" w:hint="eastAsia"/>
            <w:noProof/>
          </w:rPr>
          <w:t>一、</w:t>
        </w:r>
        <w:r w:rsidR="00AD76B1" w:rsidRPr="00F672F5">
          <w:rPr>
            <w:rStyle w:val="af2"/>
            <w:rFonts w:ascii="黑体" w:hAnsi="黑体" w:cs="黑体"/>
            <w:noProof/>
          </w:rPr>
          <w:t>2016</w:t>
        </w:r>
        <w:r w:rsidR="00AD76B1">
          <w:rPr>
            <w:rStyle w:val="af2"/>
            <w:rFonts w:ascii="黑体" w:hAnsi="黑体" w:cs="黑体" w:hint="eastAsia"/>
            <w:noProof/>
          </w:rPr>
          <w:t>-2017</w:t>
        </w:r>
        <w:r w:rsidR="00AD76B1">
          <w:rPr>
            <w:rStyle w:val="af2"/>
            <w:rFonts w:ascii="黑体" w:hAnsi="黑体" w:cs="黑体" w:hint="eastAsia"/>
            <w:noProof/>
          </w:rPr>
          <w:t>学年</w:t>
        </w:r>
        <w:r w:rsidR="00AD76B1" w:rsidRPr="00F672F5">
          <w:rPr>
            <w:rStyle w:val="af2"/>
            <w:rFonts w:ascii="黑体" w:hAnsi="黑体" w:cs="黑体" w:hint="eastAsia"/>
            <w:noProof/>
          </w:rPr>
          <w:t>本科生毕业及学位授予情况</w:t>
        </w:r>
        <w:r w:rsidR="00AD76B1" w:rsidRPr="00F672F5">
          <w:rPr>
            <w:noProof/>
            <w:webHidden/>
          </w:rPr>
          <w:tab/>
        </w:r>
        <w:r w:rsidRPr="00F672F5">
          <w:rPr>
            <w:noProof/>
            <w:webHidden/>
          </w:rPr>
          <w:fldChar w:fldCharType="begin"/>
        </w:r>
        <w:r w:rsidR="00AD76B1" w:rsidRPr="00F672F5">
          <w:rPr>
            <w:noProof/>
            <w:webHidden/>
          </w:rPr>
          <w:instrText xml:space="preserve"> PAGEREF _Toc495603201 \h </w:instrText>
        </w:r>
        <w:r w:rsidRPr="00F672F5">
          <w:rPr>
            <w:noProof/>
            <w:webHidden/>
          </w:rPr>
        </w:r>
        <w:r w:rsidRPr="00F672F5">
          <w:rPr>
            <w:noProof/>
            <w:webHidden/>
          </w:rPr>
          <w:fldChar w:fldCharType="separate"/>
        </w:r>
        <w:r w:rsidR="00AD76B1">
          <w:rPr>
            <w:noProof/>
            <w:webHidden/>
          </w:rPr>
          <w:t>2</w:t>
        </w:r>
        <w:r w:rsidRPr="00F672F5">
          <w:rPr>
            <w:noProof/>
            <w:webHidden/>
          </w:rPr>
          <w:fldChar w:fldCharType="end"/>
        </w:r>
      </w:hyperlink>
      <w:r w:rsidR="00AD76B1">
        <w:rPr>
          <w:rFonts w:hint="eastAsia"/>
        </w:rPr>
        <w:t>5</w:t>
      </w:r>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02" w:history="1">
        <w:r w:rsidR="00AD76B1" w:rsidRPr="00F672F5">
          <w:rPr>
            <w:rStyle w:val="af2"/>
            <w:rFonts w:ascii="黑体" w:hAnsi="黑体" w:cs="黑体" w:hint="eastAsia"/>
            <w:noProof/>
          </w:rPr>
          <w:t>二、</w:t>
        </w:r>
        <w:r w:rsidR="00AD76B1">
          <w:rPr>
            <w:rStyle w:val="af2"/>
            <w:rFonts w:ascii="黑体" w:hAnsi="黑体" w:cs="黑体" w:hint="eastAsia"/>
            <w:noProof/>
          </w:rPr>
          <w:t>就业状况</w:t>
        </w:r>
        <w:r w:rsidR="00AD76B1" w:rsidRPr="00F672F5">
          <w:rPr>
            <w:noProof/>
            <w:webHidden/>
          </w:rPr>
          <w:tab/>
        </w:r>
        <w:r w:rsidR="00AD76B1">
          <w:rPr>
            <w:rFonts w:hint="eastAsia"/>
            <w:noProof/>
            <w:webHidden/>
          </w:rPr>
          <w:t>25</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03" w:history="1">
        <w:r w:rsidR="00AD76B1" w:rsidRPr="00F672F5">
          <w:rPr>
            <w:rStyle w:val="af2"/>
            <w:rFonts w:ascii="黑体" w:hAnsi="黑体" w:cs="黑体" w:hint="eastAsia"/>
            <w:noProof/>
          </w:rPr>
          <w:t>三、</w:t>
        </w:r>
        <w:r w:rsidR="00AD76B1">
          <w:rPr>
            <w:rStyle w:val="af2"/>
            <w:rFonts w:ascii="黑体" w:hAnsi="黑体" w:cs="黑体" w:hint="eastAsia"/>
            <w:noProof/>
          </w:rPr>
          <w:t>综合素质教育情况</w:t>
        </w:r>
        <w:r w:rsidR="00AD76B1" w:rsidRPr="00F672F5">
          <w:rPr>
            <w:noProof/>
            <w:webHidden/>
          </w:rPr>
          <w:tab/>
        </w:r>
        <w:r w:rsidR="00AD76B1">
          <w:rPr>
            <w:rFonts w:hint="eastAsia"/>
            <w:noProof/>
            <w:webHidden/>
          </w:rPr>
          <w:t>25</w:t>
        </w:r>
      </w:hyperlink>
    </w:p>
    <w:p w:rsidR="00AD76B1" w:rsidRPr="00F672F5" w:rsidRDefault="008346A0" w:rsidP="00AD76B1">
      <w:pPr>
        <w:pStyle w:val="10"/>
        <w:adjustRightInd w:val="0"/>
        <w:snapToGrid w:val="0"/>
        <w:spacing w:line="520" w:lineRule="exact"/>
        <w:ind w:firstLine="480"/>
        <w:rPr>
          <w:rFonts w:asciiTheme="minorHAnsi" w:eastAsiaTheme="minorEastAsia" w:hAnsiTheme="minorHAnsi" w:cstheme="minorBidi"/>
          <w:noProof/>
          <w:sz w:val="21"/>
          <w:szCs w:val="22"/>
        </w:rPr>
      </w:pPr>
      <w:hyperlink w:anchor="_Toc495603214" w:history="1">
        <w:r w:rsidR="00AD76B1" w:rsidRPr="00D83472">
          <w:rPr>
            <w:rStyle w:val="af2"/>
            <w:rFonts w:ascii="黑体" w:hAnsi="黑体" w:cs="黑体" w:hint="eastAsia"/>
            <w:b/>
            <w:noProof/>
          </w:rPr>
          <w:t>第六章</w:t>
        </w:r>
        <w:r w:rsidR="00AD76B1" w:rsidRPr="00D83472">
          <w:rPr>
            <w:rStyle w:val="af2"/>
            <w:rFonts w:ascii="黑体" w:hAnsi="黑体" w:cs="黑体"/>
            <w:b/>
            <w:noProof/>
          </w:rPr>
          <w:t xml:space="preserve">  </w:t>
        </w:r>
        <w:r w:rsidR="00AD76B1" w:rsidRPr="00D83472">
          <w:rPr>
            <w:rStyle w:val="af2"/>
            <w:rFonts w:ascii="黑体" w:hAnsi="黑体" w:cs="黑体" w:hint="eastAsia"/>
            <w:b/>
            <w:noProof/>
          </w:rPr>
          <w:t>特色发展</w:t>
        </w:r>
        <w:r w:rsidR="00AD76B1" w:rsidRPr="00F672F5">
          <w:rPr>
            <w:noProof/>
            <w:webHidden/>
          </w:rPr>
          <w:tab/>
        </w:r>
        <w:r w:rsidRPr="00F672F5">
          <w:rPr>
            <w:noProof/>
            <w:webHidden/>
          </w:rPr>
          <w:fldChar w:fldCharType="begin"/>
        </w:r>
        <w:r w:rsidR="00AD76B1" w:rsidRPr="00F672F5">
          <w:rPr>
            <w:noProof/>
            <w:webHidden/>
          </w:rPr>
          <w:instrText xml:space="preserve"> PAGEREF _Toc495603214 \h </w:instrText>
        </w:r>
        <w:r w:rsidRPr="00F672F5">
          <w:rPr>
            <w:noProof/>
            <w:webHidden/>
          </w:rPr>
        </w:r>
        <w:r w:rsidRPr="00F672F5">
          <w:rPr>
            <w:noProof/>
            <w:webHidden/>
          </w:rPr>
          <w:fldChar w:fldCharType="separate"/>
        </w:r>
        <w:r w:rsidR="00AD76B1">
          <w:rPr>
            <w:noProof/>
            <w:webHidden/>
          </w:rPr>
          <w:t>2</w:t>
        </w:r>
        <w:r w:rsidR="00AD76B1">
          <w:rPr>
            <w:rFonts w:hint="eastAsia"/>
            <w:noProof/>
            <w:webHidden/>
          </w:rPr>
          <w:t>7</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15" w:history="1">
        <w:r w:rsidR="00AD76B1">
          <w:rPr>
            <w:rStyle w:val="af2"/>
            <w:rFonts w:ascii="黑体" w:hAnsi="黑体" w:cs="黑体" w:hint="eastAsia"/>
            <w:noProof/>
          </w:rPr>
          <w:t>一、</w:t>
        </w:r>
        <w:r w:rsidR="00AD76B1" w:rsidRPr="00F672F5">
          <w:rPr>
            <w:rStyle w:val="af2"/>
            <w:rFonts w:ascii="黑体" w:hAnsi="黑体" w:cs="黑体" w:hint="eastAsia"/>
            <w:noProof/>
          </w:rPr>
          <w:t>加强思想政治理论建设</w:t>
        </w:r>
        <w:r w:rsidR="00AD76B1" w:rsidRPr="00F672F5">
          <w:rPr>
            <w:noProof/>
            <w:webHidden/>
          </w:rPr>
          <w:tab/>
        </w:r>
        <w:r w:rsidRPr="00F672F5">
          <w:rPr>
            <w:noProof/>
            <w:webHidden/>
          </w:rPr>
          <w:fldChar w:fldCharType="begin"/>
        </w:r>
        <w:r w:rsidR="00AD76B1" w:rsidRPr="00F672F5">
          <w:rPr>
            <w:noProof/>
            <w:webHidden/>
          </w:rPr>
          <w:instrText xml:space="preserve"> PAGEREF _Toc495603215 \h </w:instrText>
        </w:r>
        <w:r w:rsidRPr="00F672F5">
          <w:rPr>
            <w:noProof/>
            <w:webHidden/>
          </w:rPr>
        </w:r>
        <w:r w:rsidRPr="00F672F5">
          <w:rPr>
            <w:noProof/>
            <w:webHidden/>
          </w:rPr>
          <w:fldChar w:fldCharType="separate"/>
        </w:r>
        <w:r w:rsidR="00AD76B1">
          <w:rPr>
            <w:noProof/>
            <w:webHidden/>
          </w:rPr>
          <w:t>2</w:t>
        </w:r>
        <w:r w:rsidRPr="00F672F5">
          <w:rPr>
            <w:noProof/>
            <w:webHidden/>
          </w:rPr>
          <w:fldChar w:fldCharType="end"/>
        </w:r>
      </w:hyperlink>
      <w:r w:rsidR="00AD76B1">
        <w:rPr>
          <w:rFonts w:hint="eastAsia"/>
        </w:rPr>
        <w:t>7</w:t>
      </w:r>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16" w:history="1">
        <w:r w:rsidR="00AD76B1">
          <w:rPr>
            <w:rStyle w:val="af2"/>
            <w:rFonts w:ascii="黑体" w:hAnsi="黑体" w:cs="黑体" w:hint="eastAsia"/>
            <w:noProof/>
          </w:rPr>
          <w:t>二、</w:t>
        </w:r>
        <w:r w:rsidR="00AD76B1" w:rsidRPr="00F672F5">
          <w:rPr>
            <w:rStyle w:val="af2"/>
            <w:rFonts w:ascii="黑体" w:hAnsi="黑体" w:cs="黑体" w:hint="eastAsia"/>
            <w:noProof/>
          </w:rPr>
          <w:t>推进教育教学改革</w:t>
        </w:r>
        <w:r w:rsidR="00AD76B1" w:rsidRPr="00F672F5">
          <w:rPr>
            <w:noProof/>
            <w:webHidden/>
          </w:rPr>
          <w:tab/>
        </w:r>
        <w:r w:rsidRPr="00F672F5">
          <w:rPr>
            <w:noProof/>
            <w:webHidden/>
          </w:rPr>
          <w:fldChar w:fldCharType="begin"/>
        </w:r>
        <w:r w:rsidR="00AD76B1" w:rsidRPr="00F672F5">
          <w:rPr>
            <w:noProof/>
            <w:webHidden/>
          </w:rPr>
          <w:instrText xml:space="preserve"> PAGEREF _Toc495603216 \h </w:instrText>
        </w:r>
        <w:r w:rsidRPr="00F672F5">
          <w:rPr>
            <w:noProof/>
            <w:webHidden/>
          </w:rPr>
        </w:r>
        <w:r w:rsidRPr="00F672F5">
          <w:rPr>
            <w:noProof/>
            <w:webHidden/>
          </w:rPr>
          <w:fldChar w:fldCharType="separate"/>
        </w:r>
        <w:r w:rsidR="00AD76B1">
          <w:rPr>
            <w:noProof/>
            <w:webHidden/>
          </w:rPr>
          <w:t>2</w:t>
        </w:r>
        <w:r w:rsidRPr="00F672F5">
          <w:rPr>
            <w:noProof/>
            <w:webHidden/>
          </w:rPr>
          <w:fldChar w:fldCharType="end"/>
        </w:r>
      </w:hyperlink>
      <w:r w:rsidR="00AD76B1">
        <w:rPr>
          <w:rFonts w:hint="eastAsia"/>
        </w:rPr>
        <w:t>7</w:t>
      </w:r>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18" w:history="1">
        <w:r w:rsidR="00AD76B1">
          <w:rPr>
            <w:rStyle w:val="af2"/>
            <w:rFonts w:ascii="黑体" w:hAnsi="黑体" w:cs="黑体" w:hint="eastAsia"/>
            <w:noProof/>
          </w:rPr>
          <w:t>三</w:t>
        </w:r>
        <w:r w:rsidR="00AD76B1" w:rsidRPr="00F672F5">
          <w:rPr>
            <w:rStyle w:val="af2"/>
            <w:rFonts w:ascii="黑体" w:hAnsi="黑体" w:cs="黑体" w:hint="eastAsia"/>
            <w:noProof/>
          </w:rPr>
          <w:t>、强化实践教学</w:t>
        </w:r>
        <w:r w:rsidR="00AD76B1" w:rsidRPr="00F672F5">
          <w:rPr>
            <w:noProof/>
            <w:webHidden/>
          </w:rPr>
          <w:tab/>
        </w:r>
        <w:r w:rsidRPr="00F672F5">
          <w:rPr>
            <w:noProof/>
            <w:webHidden/>
          </w:rPr>
          <w:fldChar w:fldCharType="begin"/>
        </w:r>
        <w:r w:rsidR="00AD76B1" w:rsidRPr="00F672F5">
          <w:rPr>
            <w:noProof/>
            <w:webHidden/>
          </w:rPr>
          <w:instrText xml:space="preserve"> PAGEREF _Toc495603218 \h </w:instrText>
        </w:r>
        <w:r w:rsidRPr="00F672F5">
          <w:rPr>
            <w:noProof/>
            <w:webHidden/>
          </w:rPr>
        </w:r>
        <w:r w:rsidRPr="00F672F5">
          <w:rPr>
            <w:noProof/>
            <w:webHidden/>
          </w:rPr>
          <w:fldChar w:fldCharType="separate"/>
        </w:r>
        <w:r w:rsidR="00AD76B1">
          <w:rPr>
            <w:noProof/>
            <w:webHidden/>
          </w:rPr>
          <w:t>2</w:t>
        </w:r>
        <w:r w:rsidR="00AD76B1">
          <w:rPr>
            <w:rFonts w:hint="eastAsia"/>
            <w:noProof/>
            <w:webHidden/>
          </w:rPr>
          <w:t>8</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19" w:history="1">
        <w:r w:rsidR="00AD76B1">
          <w:rPr>
            <w:rStyle w:val="af2"/>
            <w:rFonts w:ascii="黑体" w:hAnsi="黑体" w:cs="黑体" w:hint="eastAsia"/>
            <w:noProof/>
          </w:rPr>
          <w:t>四、</w:t>
        </w:r>
        <w:r w:rsidR="00AD76B1" w:rsidRPr="00F672F5">
          <w:rPr>
            <w:rStyle w:val="af2"/>
            <w:rFonts w:ascii="黑体" w:hAnsi="黑体" w:cs="黑体" w:hint="eastAsia"/>
            <w:noProof/>
          </w:rPr>
          <w:t>优化新版人才培养方案</w:t>
        </w:r>
        <w:r w:rsidR="00AD76B1" w:rsidRPr="00F672F5">
          <w:rPr>
            <w:noProof/>
            <w:webHidden/>
          </w:rPr>
          <w:tab/>
        </w:r>
        <w:r w:rsidRPr="00F672F5">
          <w:rPr>
            <w:noProof/>
            <w:webHidden/>
          </w:rPr>
          <w:fldChar w:fldCharType="begin"/>
        </w:r>
        <w:r w:rsidR="00AD76B1" w:rsidRPr="00F672F5">
          <w:rPr>
            <w:noProof/>
            <w:webHidden/>
          </w:rPr>
          <w:instrText xml:space="preserve"> PAGEREF _Toc495603219 \h </w:instrText>
        </w:r>
        <w:r w:rsidRPr="00F672F5">
          <w:rPr>
            <w:noProof/>
            <w:webHidden/>
          </w:rPr>
        </w:r>
        <w:r w:rsidRPr="00F672F5">
          <w:rPr>
            <w:noProof/>
            <w:webHidden/>
          </w:rPr>
          <w:fldChar w:fldCharType="separate"/>
        </w:r>
        <w:r w:rsidR="00AD76B1">
          <w:rPr>
            <w:noProof/>
            <w:webHidden/>
          </w:rPr>
          <w:t>2</w:t>
        </w:r>
        <w:r w:rsidR="00AD76B1">
          <w:rPr>
            <w:rFonts w:hint="eastAsia"/>
            <w:noProof/>
            <w:webHidden/>
          </w:rPr>
          <w:t>8</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20" w:history="1">
        <w:r w:rsidR="00AD76B1">
          <w:rPr>
            <w:rStyle w:val="af2"/>
            <w:rFonts w:ascii="黑体" w:hAnsi="黑体" w:cs="黑体" w:hint="eastAsia"/>
            <w:noProof/>
          </w:rPr>
          <w:t>五、</w:t>
        </w:r>
        <w:r w:rsidR="00AD76B1" w:rsidRPr="00F672F5">
          <w:rPr>
            <w:rStyle w:val="af2"/>
            <w:rFonts w:ascii="黑体" w:hAnsi="黑体" w:cs="黑体" w:hint="eastAsia"/>
            <w:noProof/>
          </w:rPr>
          <w:t>修订教学管理规章制度</w:t>
        </w:r>
        <w:r w:rsidR="00AD76B1" w:rsidRPr="00F672F5">
          <w:rPr>
            <w:noProof/>
            <w:webHidden/>
          </w:rPr>
          <w:tab/>
        </w:r>
        <w:r w:rsidRPr="00F672F5">
          <w:rPr>
            <w:noProof/>
            <w:webHidden/>
          </w:rPr>
          <w:fldChar w:fldCharType="begin"/>
        </w:r>
        <w:r w:rsidR="00AD76B1" w:rsidRPr="00F672F5">
          <w:rPr>
            <w:noProof/>
            <w:webHidden/>
          </w:rPr>
          <w:instrText xml:space="preserve"> PAGEREF _Toc495603220 \h </w:instrText>
        </w:r>
        <w:r w:rsidRPr="00F672F5">
          <w:rPr>
            <w:noProof/>
            <w:webHidden/>
          </w:rPr>
        </w:r>
        <w:r w:rsidRPr="00F672F5">
          <w:rPr>
            <w:noProof/>
            <w:webHidden/>
          </w:rPr>
          <w:fldChar w:fldCharType="separate"/>
        </w:r>
        <w:r w:rsidR="00AD76B1">
          <w:rPr>
            <w:noProof/>
            <w:webHidden/>
          </w:rPr>
          <w:t>2</w:t>
        </w:r>
        <w:r w:rsidR="00AD76B1">
          <w:rPr>
            <w:rFonts w:hint="eastAsia"/>
            <w:noProof/>
            <w:webHidden/>
          </w:rPr>
          <w:t>8</w:t>
        </w:r>
        <w:r w:rsidRPr="00F672F5">
          <w:rPr>
            <w:noProof/>
            <w:webHidden/>
          </w:rPr>
          <w:fldChar w:fldCharType="end"/>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21" w:history="1">
        <w:r w:rsidR="00AD76B1">
          <w:rPr>
            <w:rStyle w:val="af2"/>
            <w:rFonts w:ascii="黑体" w:hAnsi="黑体" w:cs="黑体" w:hint="eastAsia"/>
            <w:noProof/>
          </w:rPr>
          <w:t>六、提升青年教师教学能力</w:t>
        </w:r>
        <w:r w:rsidR="00AD76B1" w:rsidRPr="00F672F5">
          <w:rPr>
            <w:noProof/>
            <w:webHidden/>
          </w:rPr>
          <w:tab/>
        </w:r>
        <w:r w:rsidRPr="00F672F5">
          <w:rPr>
            <w:noProof/>
            <w:webHidden/>
          </w:rPr>
          <w:fldChar w:fldCharType="begin"/>
        </w:r>
        <w:r w:rsidR="00AD76B1" w:rsidRPr="00F672F5">
          <w:rPr>
            <w:noProof/>
            <w:webHidden/>
          </w:rPr>
          <w:instrText xml:space="preserve"> PAGEREF _Toc495603221 \h </w:instrText>
        </w:r>
        <w:r w:rsidRPr="00F672F5">
          <w:rPr>
            <w:noProof/>
            <w:webHidden/>
          </w:rPr>
        </w:r>
        <w:r w:rsidRPr="00F672F5">
          <w:rPr>
            <w:noProof/>
            <w:webHidden/>
          </w:rPr>
          <w:fldChar w:fldCharType="separate"/>
        </w:r>
        <w:r w:rsidR="00AD76B1">
          <w:rPr>
            <w:noProof/>
            <w:webHidden/>
          </w:rPr>
          <w:t>2</w:t>
        </w:r>
        <w:r w:rsidRPr="00F672F5">
          <w:rPr>
            <w:noProof/>
            <w:webHidden/>
          </w:rPr>
          <w:fldChar w:fldCharType="end"/>
        </w:r>
      </w:hyperlink>
      <w:r w:rsidR="00AD76B1">
        <w:rPr>
          <w:rFonts w:hint="eastAsia"/>
        </w:rPr>
        <w:t>9</w:t>
      </w:r>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22" w:history="1">
        <w:r w:rsidR="00AD76B1">
          <w:rPr>
            <w:rStyle w:val="af2"/>
            <w:rFonts w:ascii="黑体" w:hAnsi="黑体" w:cs="黑体" w:hint="eastAsia"/>
            <w:noProof/>
          </w:rPr>
          <w:t>七、</w:t>
        </w:r>
        <w:r w:rsidR="00AD76B1" w:rsidRPr="00F672F5">
          <w:rPr>
            <w:rStyle w:val="af2"/>
            <w:rFonts w:ascii="黑体" w:hAnsi="黑体" w:cs="黑体" w:hint="eastAsia"/>
            <w:noProof/>
          </w:rPr>
          <w:t>开展各类知识与技能竞赛</w:t>
        </w:r>
        <w:r w:rsidR="00AD76B1" w:rsidRPr="00F672F5">
          <w:rPr>
            <w:noProof/>
            <w:webHidden/>
          </w:rPr>
          <w:tab/>
        </w:r>
        <w:r w:rsidRPr="00F672F5">
          <w:rPr>
            <w:noProof/>
            <w:webHidden/>
          </w:rPr>
          <w:fldChar w:fldCharType="begin"/>
        </w:r>
        <w:r w:rsidR="00AD76B1" w:rsidRPr="00F672F5">
          <w:rPr>
            <w:noProof/>
            <w:webHidden/>
          </w:rPr>
          <w:instrText xml:space="preserve"> PAGEREF _Toc495603222 \h </w:instrText>
        </w:r>
        <w:r w:rsidRPr="00F672F5">
          <w:rPr>
            <w:noProof/>
            <w:webHidden/>
          </w:rPr>
        </w:r>
        <w:r w:rsidRPr="00F672F5">
          <w:rPr>
            <w:noProof/>
            <w:webHidden/>
          </w:rPr>
          <w:fldChar w:fldCharType="separate"/>
        </w:r>
        <w:r w:rsidR="00AD76B1">
          <w:rPr>
            <w:noProof/>
            <w:webHidden/>
          </w:rPr>
          <w:t>2</w:t>
        </w:r>
        <w:r w:rsidR="00AD76B1">
          <w:rPr>
            <w:rFonts w:hint="eastAsia"/>
            <w:noProof/>
            <w:webHidden/>
          </w:rPr>
          <w:t>9</w:t>
        </w:r>
        <w:r w:rsidRPr="00F672F5">
          <w:rPr>
            <w:noProof/>
            <w:webHidden/>
          </w:rPr>
          <w:fldChar w:fldCharType="end"/>
        </w:r>
      </w:hyperlink>
    </w:p>
    <w:p w:rsidR="00AD76B1" w:rsidRPr="00F672F5" w:rsidRDefault="00AD76B1"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r>
        <w:rPr>
          <w:rFonts w:hint="eastAsia"/>
        </w:rPr>
        <w:t>八</w:t>
      </w:r>
      <w:hyperlink w:anchor="_Toc495603223" w:history="1">
        <w:r w:rsidRPr="00F672F5">
          <w:rPr>
            <w:rStyle w:val="af2"/>
            <w:rFonts w:ascii="黑体" w:hAnsi="黑体" w:cs="黑体" w:hint="eastAsia"/>
            <w:noProof/>
          </w:rPr>
          <w:t>、举办安中教育教学大讲堂</w:t>
        </w:r>
        <w:r w:rsidRPr="00F672F5">
          <w:rPr>
            <w:noProof/>
            <w:webHidden/>
          </w:rPr>
          <w:tab/>
        </w:r>
        <w:r>
          <w:rPr>
            <w:rFonts w:hint="eastAsia"/>
            <w:noProof/>
            <w:webHidden/>
          </w:rPr>
          <w:t>30</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24" w:history="1">
        <w:r w:rsidR="00AD76B1" w:rsidRPr="00BC24CC">
          <w:rPr>
            <w:rStyle w:val="af2"/>
            <w:rFonts w:ascii="黑体" w:hAnsi="黑体" w:cs="黑体" w:hint="eastAsia"/>
            <w:noProof/>
          </w:rPr>
          <w:t>九</w:t>
        </w:r>
        <w:r w:rsidR="00AD76B1" w:rsidRPr="00F672F5">
          <w:rPr>
            <w:rStyle w:val="af2"/>
            <w:rFonts w:ascii="黑体" w:hAnsi="黑体" w:cs="黑体" w:hint="eastAsia"/>
            <w:noProof/>
          </w:rPr>
          <w:t>、开展学生体质健康测试</w:t>
        </w:r>
        <w:r w:rsidR="00AD76B1" w:rsidRPr="00F672F5">
          <w:rPr>
            <w:noProof/>
            <w:webHidden/>
          </w:rPr>
          <w:tab/>
        </w:r>
        <w:r w:rsidR="00AD76B1">
          <w:rPr>
            <w:rFonts w:hint="eastAsia"/>
            <w:noProof/>
            <w:webHidden/>
          </w:rPr>
          <w:t>30</w:t>
        </w:r>
      </w:hyperlink>
    </w:p>
    <w:p w:rsidR="00AD76B1" w:rsidRPr="00F672F5" w:rsidRDefault="008346A0" w:rsidP="00AD76B1">
      <w:pPr>
        <w:pStyle w:val="10"/>
        <w:adjustRightInd w:val="0"/>
        <w:snapToGrid w:val="0"/>
        <w:spacing w:line="520" w:lineRule="exact"/>
        <w:ind w:firstLine="480"/>
        <w:rPr>
          <w:rFonts w:asciiTheme="minorHAnsi" w:eastAsiaTheme="minorEastAsia" w:hAnsiTheme="minorHAnsi" w:cstheme="minorBidi"/>
          <w:noProof/>
          <w:sz w:val="21"/>
          <w:szCs w:val="22"/>
        </w:rPr>
      </w:pPr>
      <w:hyperlink w:anchor="_Toc495603225" w:history="1">
        <w:r w:rsidR="00AD76B1" w:rsidRPr="00D83472">
          <w:rPr>
            <w:rStyle w:val="af2"/>
            <w:rFonts w:hint="eastAsia"/>
            <w:b/>
            <w:noProof/>
          </w:rPr>
          <w:t>第七章</w:t>
        </w:r>
        <w:r w:rsidR="00AD76B1" w:rsidRPr="00D83472">
          <w:rPr>
            <w:rStyle w:val="af2"/>
            <w:rFonts w:ascii="黑体" w:hAnsi="黑体" w:cs="黑体" w:hint="eastAsia"/>
            <w:b/>
            <w:noProof/>
          </w:rPr>
          <w:t xml:space="preserve"> </w:t>
        </w:r>
        <w:r w:rsidR="00AD76B1" w:rsidRPr="00D83472">
          <w:rPr>
            <w:rStyle w:val="af2"/>
            <w:rFonts w:ascii="黑体" w:hAnsi="黑体" w:cs="黑体" w:hint="eastAsia"/>
            <w:b/>
            <w:noProof/>
          </w:rPr>
          <w:t>进一步改进的方向</w:t>
        </w:r>
        <w:r w:rsidR="00AD76B1" w:rsidRPr="00F672F5">
          <w:rPr>
            <w:noProof/>
            <w:webHidden/>
          </w:rPr>
          <w:tab/>
        </w:r>
        <w:r w:rsidR="00AD76B1">
          <w:rPr>
            <w:rFonts w:hint="eastAsia"/>
            <w:noProof/>
            <w:webHidden/>
          </w:rPr>
          <w:t>31</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26" w:history="1">
        <w:r w:rsidR="00AD76B1" w:rsidRPr="00F672F5">
          <w:rPr>
            <w:rStyle w:val="af2"/>
            <w:rFonts w:ascii="黑体" w:hAnsi="黑体" w:cs="黑体" w:hint="eastAsia"/>
            <w:noProof/>
          </w:rPr>
          <w:t>一、全面巩固教学中心地位</w:t>
        </w:r>
        <w:r w:rsidR="00AD76B1" w:rsidRPr="00F672F5">
          <w:rPr>
            <w:noProof/>
            <w:webHidden/>
          </w:rPr>
          <w:tab/>
        </w:r>
        <w:r w:rsidR="00AD76B1">
          <w:rPr>
            <w:rFonts w:hint="eastAsia"/>
            <w:noProof/>
            <w:webHidden/>
          </w:rPr>
          <w:t>31</w:t>
        </w:r>
      </w:hyperlink>
    </w:p>
    <w:p w:rsidR="00AD76B1" w:rsidRPr="00B07FBC" w:rsidRDefault="008346A0" w:rsidP="00AD76B1">
      <w:pPr>
        <w:pStyle w:val="20"/>
        <w:adjustRightInd w:val="0"/>
        <w:snapToGrid w:val="0"/>
        <w:spacing w:line="520" w:lineRule="exact"/>
        <w:ind w:left="480" w:firstLine="480"/>
      </w:pPr>
      <w:hyperlink w:anchor="_Toc495603227" w:history="1">
        <w:r w:rsidR="00AD76B1" w:rsidRPr="00B07FBC">
          <w:rPr>
            <w:rFonts w:hint="eastAsia"/>
          </w:rPr>
          <w:t>二、全面深化教育教学改革</w:t>
        </w:r>
        <w:r w:rsidR="00AD76B1" w:rsidRPr="00B07FBC">
          <w:rPr>
            <w:webHidden/>
          </w:rPr>
          <w:tab/>
        </w:r>
        <w:r w:rsidR="00AD76B1" w:rsidRPr="00B07FBC">
          <w:rPr>
            <w:rFonts w:hint="eastAsia"/>
            <w:webHidden/>
          </w:rPr>
          <w:t>31</w:t>
        </w:r>
      </w:hyperlink>
    </w:p>
    <w:p w:rsidR="00AD76B1" w:rsidRPr="00B07FBC" w:rsidRDefault="008346A0" w:rsidP="00B07FBC">
      <w:pPr>
        <w:pStyle w:val="20"/>
        <w:adjustRightInd w:val="0"/>
        <w:snapToGrid w:val="0"/>
        <w:spacing w:line="520" w:lineRule="exact"/>
        <w:ind w:left="480" w:firstLine="480"/>
      </w:pPr>
      <w:hyperlink w:anchor="_Toc495603228" w:history="1">
        <w:r w:rsidR="00AD76B1" w:rsidRPr="00B07FBC">
          <w:rPr>
            <w:rFonts w:hint="eastAsia"/>
          </w:rPr>
          <w:t>三、继续深化创新创业教育改革</w:t>
        </w:r>
        <w:r w:rsidR="00AD76B1" w:rsidRPr="00B07FBC">
          <w:rPr>
            <w:webHidden/>
          </w:rPr>
          <w:tab/>
        </w:r>
        <w:r w:rsidR="00AD76B1" w:rsidRPr="00B07FBC">
          <w:rPr>
            <w:rFonts w:hint="eastAsia"/>
            <w:webHidden/>
          </w:rPr>
          <w:t>32</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29" w:history="1">
        <w:r w:rsidR="00AD76B1" w:rsidRPr="00F672F5">
          <w:rPr>
            <w:rStyle w:val="af2"/>
            <w:rFonts w:ascii="黑体" w:hAnsi="黑体" w:cs="黑体" w:hint="eastAsia"/>
            <w:noProof/>
          </w:rPr>
          <w:t>四、大力加强人才队伍建设</w:t>
        </w:r>
        <w:r w:rsidR="00AD76B1" w:rsidRPr="00F672F5">
          <w:rPr>
            <w:noProof/>
            <w:webHidden/>
          </w:rPr>
          <w:tab/>
        </w:r>
        <w:r w:rsidR="00AD76B1">
          <w:rPr>
            <w:rFonts w:hint="eastAsia"/>
            <w:noProof/>
            <w:webHidden/>
          </w:rPr>
          <w:t>32</w:t>
        </w:r>
      </w:hyperlink>
    </w:p>
    <w:p w:rsidR="00AD76B1" w:rsidRPr="00F672F5" w:rsidRDefault="008346A0" w:rsidP="00AD76B1">
      <w:pPr>
        <w:pStyle w:val="20"/>
        <w:adjustRightInd w:val="0"/>
        <w:snapToGrid w:val="0"/>
        <w:spacing w:line="520" w:lineRule="exact"/>
        <w:ind w:left="480" w:firstLine="480"/>
        <w:rPr>
          <w:rFonts w:asciiTheme="minorHAnsi" w:eastAsiaTheme="minorEastAsia" w:hAnsiTheme="minorHAnsi" w:cstheme="minorBidi"/>
          <w:noProof/>
          <w:sz w:val="21"/>
          <w:szCs w:val="22"/>
        </w:rPr>
      </w:pPr>
      <w:hyperlink w:anchor="_Toc495603231" w:history="1">
        <w:r w:rsidR="00AD76B1" w:rsidRPr="00F672F5">
          <w:rPr>
            <w:rStyle w:val="af2"/>
            <w:rFonts w:ascii="黑体" w:hAnsi="黑体" w:cs="黑体" w:hint="eastAsia"/>
            <w:noProof/>
          </w:rPr>
          <w:t>五、着力加强办学条件建设</w:t>
        </w:r>
        <w:r w:rsidR="00AD76B1" w:rsidRPr="00F672F5">
          <w:rPr>
            <w:noProof/>
            <w:webHidden/>
          </w:rPr>
          <w:tab/>
        </w:r>
        <w:r w:rsidR="00AD76B1">
          <w:rPr>
            <w:rFonts w:hint="eastAsia"/>
            <w:noProof/>
            <w:webHidden/>
          </w:rPr>
          <w:t>32</w:t>
        </w:r>
      </w:hyperlink>
    </w:p>
    <w:p w:rsidR="00E36B15" w:rsidRPr="00F672F5" w:rsidRDefault="008346A0" w:rsidP="00AD76B1">
      <w:pPr>
        <w:spacing w:line="360" w:lineRule="auto"/>
        <w:ind w:firstLine="480"/>
        <w:rPr>
          <w:rFonts w:ascii="宋体" w:hAnsi="宋体"/>
          <w:color w:val="FF0000"/>
          <w:sz w:val="18"/>
          <w:szCs w:val="18"/>
        </w:rPr>
        <w:sectPr w:rsidR="00E36B15" w:rsidRPr="00F672F5">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pgMar w:top="1985" w:right="1531" w:bottom="1701" w:left="1701" w:header="964" w:footer="851" w:gutter="0"/>
          <w:cols w:space="720"/>
          <w:titlePg/>
          <w:docGrid w:linePitch="326"/>
        </w:sectPr>
      </w:pPr>
      <w:r w:rsidRPr="00F672F5">
        <w:rPr>
          <w:rFonts w:ascii="宋体" w:hAnsi="宋体"/>
        </w:rPr>
        <w:fldChar w:fldCharType="end"/>
      </w:r>
    </w:p>
    <w:p w:rsidR="00AD76B1" w:rsidRPr="00F672F5" w:rsidRDefault="00AD76B1" w:rsidP="00AD76B1">
      <w:pPr>
        <w:pStyle w:val="1"/>
        <w:spacing w:line="360" w:lineRule="auto"/>
        <w:rPr>
          <w:rFonts w:ascii="黑体" w:hAnsi="黑体" w:cs="黑体"/>
        </w:rPr>
      </w:pPr>
      <w:bookmarkStart w:id="11" w:name="_Toc469323927"/>
      <w:bookmarkStart w:id="12" w:name="_Toc495603176"/>
      <w:bookmarkStart w:id="13" w:name="_Toc495603182"/>
      <w:r w:rsidRPr="00F672F5">
        <w:rPr>
          <w:rFonts w:ascii="黑体" w:hAnsi="黑体" w:cs="黑体" w:hint="eastAsia"/>
        </w:rPr>
        <w:lastRenderedPageBreak/>
        <w:t>第一章  本科教育基本情况</w:t>
      </w:r>
      <w:bookmarkEnd w:id="11"/>
      <w:bookmarkEnd w:id="12"/>
    </w:p>
    <w:p w:rsidR="00AD76B1" w:rsidRPr="00F672F5" w:rsidRDefault="00AD76B1" w:rsidP="00AD76B1">
      <w:pPr>
        <w:pStyle w:val="2"/>
        <w:spacing w:line="360" w:lineRule="auto"/>
        <w:rPr>
          <w:rFonts w:ascii="黑体" w:hAnsi="黑体" w:cs="黑体"/>
        </w:rPr>
      </w:pPr>
      <w:bookmarkStart w:id="14" w:name="_Toc469323928"/>
      <w:bookmarkStart w:id="15" w:name="_Toc495603177"/>
      <w:r w:rsidRPr="00F672F5">
        <w:rPr>
          <w:rFonts w:ascii="黑体" w:hAnsi="黑体" w:cs="黑体" w:hint="eastAsia"/>
        </w:rPr>
        <w:t>一、学校概况</w:t>
      </w:r>
      <w:bookmarkEnd w:id="14"/>
      <w:bookmarkEnd w:id="15"/>
    </w:p>
    <w:p w:rsidR="00AD76B1" w:rsidRPr="00F672F5" w:rsidRDefault="00AD76B1" w:rsidP="00AD76B1">
      <w:pPr>
        <w:widowControl/>
        <w:spacing w:before="100" w:beforeAutospacing="1" w:after="100" w:afterAutospacing="1" w:line="360" w:lineRule="auto"/>
        <w:ind w:firstLineChars="0" w:firstLine="560"/>
        <w:jc w:val="left"/>
        <w:rPr>
          <w:rFonts w:ascii="宋体" w:hAnsi="宋体"/>
        </w:rPr>
      </w:pPr>
      <w:r w:rsidRPr="00F672F5">
        <w:rPr>
          <w:rFonts w:ascii="宋体" w:hAnsi="宋体" w:hint="eastAsia"/>
        </w:rPr>
        <w:t>安徽中医药大学创建于1959年，其前身为1952年创立的安徽省中医进修班（学校）。1959年，安徽省政府正式批准成立安徽中医学院，郭沫若先生题写校名。1970年，安徽中医学院并入安徽医学院。1975年，国家教育部批准恢复安徽中医学院。2000年，安徽省医药学校并入安徽中医学院。2011年，省政府批准在安徽中医学院的基础上组建成立安徽省中医药科学院。2013年，教育部同意安徽中医学院更名为安徽中医药大学。</w:t>
      </w:r>
    </w:p>
    <w:p w:rsidR="00AD76B1" w:rsidRPr="00F672F5" w:rsidRDefault="00AD76B1" w:rsidP="00AD76B1">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学校现占地总面积1171亩，有梅山路、史河路、少荃湖三个校区。东校区坐落于合肥市梅山路103号，西校区坐落于合肥市史河路45号，少荃湖校区坐落于前江路。</w:t>
      </w:r>
    </w:p>
    <w:p w:rsidR="00AD76B1" w:rsidRPr="00F672F5" w:rsidRDefault="00AD76B1" w:rsidP="00AD76B1">
      <w:pPr>
        <w:widowControl/>
        <w:spacing w:before="100" w:beforeAutospacing="1" w:after="100" w:afterAutospacing="1" w:line="360" w:lineRule="auto"/>
        <w:ind w:firstLineChars="0" w:firstLine="600"/>
        <w:jc w:val="left"/>
        <w:rPr>
          <w:rFonts w:ascii="宋体" w:hAnsi="宋体"/>
        </w:rPr>
      </w:pPr>
      <w:r w:rsidRPr="00F672F5">
        <w:rPr>
          <w:rFonts w:ascii="宋体" w:hAnsi="宋体"/>
        </w:rPr>
        <w:t>学校现有在校生12823人，其中本科生</w:t>
      </w:r>
      <w:bookmarkStart w:id="16" w:name="_GoBack"/>
      <w:bookmarkEnd w:id="16"/>
      <w:r w:rsidRPr="00F672F5">
        <w:rPr>
          <w:rFonts w:ascii="宋体" w:hAnsi="宋体"/>
        </w:rPr>
        <w:t>中高中起点本科11767人、专科起点本科480人，共12247人，专科576人，本科生占在校生比例为</w:t>
      </w:r>
      <w:r>
        <w:rPr>
          <w:rFonts w:ascii="宋体" w:hAnsi="宋体" w:hint="eastAsia"/>
        </w:rPr>
        <w:t>89.43</w:t>
      </w:r>
      <w:r w:rsidRPr="00F672F5">
        <w:rPr>
          <w:rFonts w:ascii="宋体" w:hAnsi="宋体"/>
        </w:rPr>
        <w:t>%。</w:t>
      </w:r>
      <w:r w:rsidRPr="00F672F5">
        <w:rPr>
          <w:rFonts w:ascii="宋体" w:hAnsi="宋体" w:hint="eastAsia"/>
        </w:rPr>
        <w:t>现有</w:t>
      </w:r>
      <w:r w:rsidRPr="00F672F5">
        <w:rPr>
          <w:rFonts w:ascii="宋体" w:hAnsi="宋体"/>
        </w:rPr>
        <w:t>1</w:t>
      </w:r>
      <w:r w:rsidRPr="00F672F5">
        <w:rPr>
          <w:rFonts w:ascii="宋体" w:hAnsi="宋体" w:hint="eastAsia"/>
        </w:rPr>
        <w:t>5个二级学院（部）、3所直属附属医院、5所非直属附属医院。</w:t>
      </w:r>
    </w:p>
    <w:p w:rsidR="00AD76B1" w:rsidRPr="00F672F5" w:rsidRDefault="00AD76B1" w:rsidP="00AD76B1">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现有教职工2500人（含附院），其中副高以上职称人员558人。拥有2名国医大师、3名国家级名老中医、10名省级名老中医、及国家名老中医学术经验项目指导老师26人、安徽省江淮名医21人、安徽省国医名师12人、安徽省名中医25人、全国优秀中医临床人才研修项目培养对象14人。2016年2人获得中医药高等学校教学名师称号，另有省级教学名师11人。有来自国内外的57名知名专家学者担任我校客座教授。</w:t>
      </w:r>
    </w:p>
    <w:p w:rsidR="00AD76B1" w:rsidRPr="00F672F5" w:rsidRDefault="00AD76B1" w:rsidP="00AD76B1">
      <w:pPr>
        <w:spacing w:line="360" w:lineRule="auto"/>
        <w:ind w:firstLine="480"/>
        <w:rPr>
          <w:rFonts w:ascii="宋体" w:hAnsi="宋体"/>
        </w:rPr>
      </w:pPr>
      <w:r w:rsidRPr="00F672F5">
        <w:rPr>
          <w:rFonts w:ascii="宋体" w:hAnsi="宋体" w:hint="eastAsia"/>
        </w:rPr>
        <w:t>学校现有</w:t>
      </w:r>
      <w:r w:rsidRPr="00F672F5">
        <w:rPr>
          <w:rFonts w:ascii="宋体" w:hAnsi="宋体"/>
        </w:rPr>
        <w:t>24</w:t>
      </w:r>
      <w:r w:rsidRPr="00F672F5">
        <w:rPr>
          <w:rFonts w:ascii="宋体" w:hAnsi="宋体" w:hint="eastAsia"/>
        </w:rPr>
        <w:t>个本科专业（新增中医儿科学专业将于2017年</w:t>
      </w:r>
      <w:r>
        <w:rPr>
          <w:rFonts w:ascii="宋体" w:hAnsi="宋体" w:hint="eastAsia"/>
        </w:rPr>
        <w:t>秋季</w:t>
      </w:r>
      <w:r w:rsidRPr="00F672F5">
        <w:rPr>
          <w:rFonts w:ascii="宋体" w:hAnsi="宋体" w:hint="eastAsia"/>
        </w:rPr>
        <w:t>首次招生），其中国家教育部高等学校特色专业5个，19个专业列入一本招生。有2个一级学科博士学位授予点，4个一级学科硕士学位授予点、25个二级学科硕士学位授予点、4</w:t>
      </w:r>
      <w:r w:rsidRPr="00F672F5">
        <w:rPr>
          <w:rFonts w:ascii="宋体" w:hAnsi="宋体" w:hint="eastAsia"/>
        </w:rPr>
        <w:lastRenderedPageBreak/>
        <w:t>个硕士专业学位授权点。有安徽省学科建设重大项目2个、国家中医药管理局重点学科17个，省级B类重点学科12个。有7个卫生部国家临床重点专科，21个国家中医药管理局重点建设专科、23个安徽省中医药重点专科。</w:t>
      </w:r>
    </w:p>
    <w:p w:rsidR="00AD76B1" w:rsidRPr="00F672F5" w:rsidRDefault="00AD76B1" w:rsidP="00AD76B1">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以人才培养为第一要务，牢固确立教学中心地位，把提高教育教学质量作为永恒主题，注重学生创新精神与能力素质的培养，坚持“弘扬新安医学，培育中医人才”的办学特色，人才培养质量不断提高。学校现有2个国家级教学团队、8个省级教学团队、1门国家级精品课程、1门国家级精品资源共享课程、35门省级精品课程、2个国家级实验教学示范中心、1个国家级专业综合改革试点项目、2个国家级卓越医生（中医）教育培养计划。近5年来，先后获国家级、省级质量工程项目200余项，国家级教学成果二等奖1项、省级教学成果特等奖3项、一等奖10项。</w:t>
      </w:r>
    </w:p>
    <w:p w:rsidR="00AD76B1" w:rsidRPr="00F672F5" w:rsidRDefault="00AD76B1" w:rsidP="00AD76B1">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学校注重办学特色的彰显，深入推进教学改革，举办新安医学教改实验班，建立临床客观结构化考试中心。2016年新增了广东药科大学为互派交流生院校。与亳州职业技术学院建立人才联合培养基地， 2016年学校授予与亳州职业技术学院联合培养的中药学专业(专升本)学生学士学位57人。设立大学生课外科技创新与创业基金；开展“百人获奖、千人参与、万人受益”的大学生知识技能竞赛和“挑战杯”等各级各类竞赛活动；广泛开展各类社会实践活动。学校被授予全国大中学生志愿者“三下乡”社会实践活动先进集体。2010年以来，学校毕业生平均就业率在94%以上，连续获得安徽省普通高校就业工作“先进集体”或“标兵单位”称号。</w:t>
      </w:r>
    </w:p>
    <w:p w:rsidR="00AD76B1" w:rsidRPr="00F672F5" w:rsidRDefault="00AD76B1" w:rsidP="00AD76B1">
      <w:pPr>
        <w:spacing w:line="360" w:lineRule="auto"/>
        <w:ind w:firstLine="480"/>
        <w:rPr>
          <w:rFonts w:ascii="宋体" w:hAnsi="宋体"/>
        </w:rPr>
      </w:pPr>
      <w:r w:rsidRPr="00F672F5">
        <w:rPr>
          <w:rFonts w:ascii="宋体" w:hAnsi="宋体" w:hint="eastAsia"/>
        </w:rPr>
        <w:t>学校大力推进科技强校战略，积极促进教学水平与人才培养质量的提高。近5年来，学校共承担各级各类项目1100余项，其中国家科技支撑计划项目“新安医学传承与发展研究”、国家科学基金项目等200余项国家级科研项目。现有10个省级科技创新团队，28个省级以上重点实验室及工程（技术）研究中心。建立了安徽省中药材科技产业战略联盟。学校被国家科学技术部授予“全国科技特派员工作先进集体”称号，被国家中医药管理局授予“中医药科技管理工作先进集体”称号。学校获中华中医药学会“推动中医药学术发展特别贡献奖”。</w:t>
      </w:r>
    </w:p>
    <w:p w:rsidR="00AD76B1" w:rsidRPr="00F672F5" w:rsidRDefault="00AD76B1" w:rsidP="00AD76B1">
      <w:pPr>
        <w:spacing w:line="360" w:lineRule="auto"/>
        <w:ind w:firstLineChars="250" w:firstLine="600"/>
        <w:rPr>
          <w:rFonts w:ascii="宋体" w:hAnsi="宋体"/>
          <w:b/>
          <w:sz w:val="28"/>
          <w:szCs w:val="28"/>
        </w:rPr>
      </w:pPr>
      <w:r w:rsidRPr="00F672F5">
        <w:rPr>
          <w:rFonts w:ascii="宋体" w:hAnsi="宋体" w:hint="eastAsia"/>
        </w:rPr>
        <w:lastRenderedPageBreak/>
        <w:t>学校不断加强产学研用合作，服务地方经济社会建设能力不断增强。学校与黄山、亳州、六安、桐城、庐江、绩溪、舒城、霍山等10余个市县人民政府签订全面合作协议；协助霍山县申报国家中医药健康旅游示范基地工作，组织实施六安市、宣城市中药产业发展规划工作；与河南宛西、江苏康缘、深圳三九、亿帆鑫富、海南海力药业、安徽斛生记、合肥华方医药等国内知名中医药企业签订战略合作协议，建有亳州济人药业等30余个产学研合作基地，服务地方经济社会发展的能力不断提升。</w:t>
      </w:r>
    </w:p>
    <w:p w:rsidR="00AD76B1" w:rsidRPr="00F672F5" w:rsidRDefault="00AD76B1" w:rsidP="00AD76B1">
      <w:pPr>
        <w:spacing w:line="360" w:lineRule="auto"/>
        <w:ind w:firstLine="480"/>
        <w:jc w:val="left"/>
        <w:rPr>
          <w:rFonts w:ascii="宋体" w:hAnsi="宋体"/>
        </w:rPr>
      </w:pPr>
      <w:r w:rsidRPr="00F672F5">
        <w:rPr>
          <w:rFonts w:ascii="宋体" w:hAnsi="宋体" w:hint="eastAsia"/>
        </w:rPr>
        <w:t xml:space="preserve">学校与美国、澳大利亚等19个国家和地区的50个医疗和教育机构建立了友好合作关系。1994年获准招收国外留学生，先后有20多个国家和地区的学员来校攻读硕士、学士学位以及临床研修。与美国、瑞典、新加坡、日本、韩国及港澳台地区的院校开展学者互访和学生交流活动。 </w:t>
      </w:r>
    </w:p>
    <w:p w:rsidR="00AD76B1" w:rsidRPr="00F672F5" w:rsidRDefault="00AD76B1" w:rsidP="00AD76B1">
      <w:pPr>
        <w:widowControl/>
        <w:spacing w:before="100" w:beforeAutospacing="1" w:after="100" w:afterAutospacing="1" w:line="360" w:lineRule="auto"/>
        <w:ind w:firstLineChars="0" w:firstLine="600"/>
        <w:jc w:val="left"/>
        <w:rPr>
          <w:rFonts w:ascii="宋体" w:hAnsi="宋体"/>
        </w:rPr>
      </w:pPr>
      <w:r w:rsidRPr="00F672F5">
        <w:rPr>
          <w:rFonts w:ascii="宋体" w:hAnsi="宋体" w:hint="eastAsia"/>
        </w:rPr>
        <w:t>在5</w:t>
      </w:r>
      <w:r>
        <w:rPr>
          <w:rFonts w:ascii="宋体" w:hAnsi="宋体" w:hint="eastAsia"/>
        </w:rPr>
        <w:t>9</w:t>
      </w:r>
      <w:r w:rsidRPr="00F672F5">
        <w:rPr>
          <w:rFonts w:ascii="宋体" w:hAnsi="宋体" w:hint="eastAsia"/>
        </w:rPr>
        <w:t xml:space="preserve">年的办学历程中，学校逐渐形成了以“至精至诚、惟是惟新”为校训的优良传统。目前，学校已发展成一所以中医药学科为主，相关学科协调发展，办学层次齐全，中医药特色鲜明的高等中医药院校。 </w:t>
      </w:r>
    </w:p>
    <w:p w:rsidR="00AD76B1" w:rsidRPr="0088175D" w:rsidRDefault="00AD76B1" w:rsidP="00AD76B1">
      <w:pPr>
        <w:pStyle w:val="2"/>
        <w:spacing w:line="360" w:lineRule="auto"/>
        <w:rPr>
          <w:rFonts w:ascii="黑体" w:hAnsi="黑体" w:cs="黑体"/>
        </w:rPr>
      </w:pPr>
      <w:bookmarkStart w:id="17" w:name="_Toc469323929"/>
      <w:bookmarkStart w:id="18" w:name="_Toc495603178"/>
      <w:r w:rsidRPr="0088175D">
        <w:rPr>
          <w:rFonts w:ascii="黑体" w:hAnsi="黑体" w:cs="黑体" w:hint="eastAsia"/>
        </w:rPr>
        <w:t>二、办学定位</w:t>
      </w:r>
      <w:bookmarkEnd w:id="17"/>
      <w:bookmarkEnd w:id="18"/>
    </w:p>
    <w:p w:rsidR="00AD76B1" w:rsidRPr="00F672F5" w:rsidRDefault="00AD76B1" w:rsidP="00AD76B1">
      <w:pPr>
        <w:pStyle w:val="reader-word-layer"/>
        <w:shd w:val="clear" w:color="auto" w:fill="FFFFFF"/>
        <w:spacing w:before="0" w:beforeAutospacing="0" w:after="0" w:afterAutospacing="0" w:line="360" w:lineRule="auto"/>
        <w:ind w:firstLineChars="200" w:firstLine="482"/>
        <w:rPr>
          <w:rFonts w:cs="Calibri"/>
          <w:kern w:val="2"/>
          <w:szCs w:val="21"/>
        </w:rPr>
      </w:pPr>
      <w:r w:rsidRPr="00F672F5">
        <w:rPr>
          <w:rFonts w:cs="Calibri"/>
          <w:b/>
          <w:bCs/>
          <w:kern w:val="2"/>
          <w:szCs w:val="21"/>
        </w:rPr>
        <w:t>1</w:t>
      </w:r>
      <w:r w:rsidRPr="00F672F5">
        <w:rPr>
          <w:rFonts w:cs="Calibri" w:hint="eastAsia"/>
          <w:b/>
          <w:bCs/>
          <w:kern w:val="2"/>
          <w:szCs w:val="21"/>
        </w:rPr>
        <w:t>．办</w:t>
      </w:r>
      <w:r w:rsidRPr="00F672F5">
        <w:rPr>
          <w:rFonts w:cs="Calibri" w:hint="eastAsia"/>
          <w:b/>
          <w:kern w:val="2"/>
          <w:szCs w:val="21"/>
        </w:rPr>
        <w:t>学类型定位</w:t>
      </w:r>
      <w:r w:rsidRPr="00F672F5">
        <w:rPr>
          <w:rFonts w:cs="Calibri" w:hint="eastAsia"/>
          <w:kern w:val="2"/>
          <w:szCs w:val="21"/>
        </w:rPr>
        <w:t>：建成在国际上有重要影响、具有鲜明办学特色、国内一流的教学研究型中医药大学。</w:t>
      </w:r>
    </w:p>
    <w:p w:rsidR="00AD76B1" w:rsidRPr="00F672F5" w:rsidRDefault="00AD76B1" w:rsidP="00AD76B1">
      <w:pPr>
        <w:spacing w:line="360" w:lineRule="auto"/>
        <w:ind w:firstLine="482"/>
        <w:rPr>
          <w:rFonts w:ascii="宋体" w:hAnsi="宋体"/>
        </w:rPr>
      </w:pPr>
      <w:r w:rsidRPr="00F672F5">
        <w:rPr>
          <w:rFonts w:ascii="宋体" w:hAnsi="宋体"/>
          <w:b/>
          <w:bCs/>
        </w:rPr>
        <w:t>2</w:t>
      </w:r>
      <w:r w:rsidRPr="00F672F5">
        <w:rPr>
          <w:rFonts w:ascii="宋体" w:hAnsi="宋体" w:hint="eastAsia"/>
          <w:b/>
          <w:bCs/>
        </w:rPr>
        <w:t>．学科</w:t>
      </w:r>
      <w:r w:rsidRPr="00F672F5">
        <w:rPr>
          <w:rFonts w:ascii="宋体" w:hAnsi="宋体" w:hint="eastAsia"/>
          <w:b/>
        </w:rPr>
        <w:t>专业定位：</w:t>
      </w:r>
      <w:r w:rsidRPr="00F672F5">
        <w:rPr>
          <w:rFonts w:ascii="宋体" w:hAnsi="宋体" w:hint="eastAsia"/>
        </w:rPr>
        <w:t>以中医、中药、中西医结合学科为主体，医、管、理、工、经、文多学科专业协调发展。</w:t>
      </w:r>
    </w:p>
    <w:p w:rsidR="00AD76B1" w:rsidRPr="00F672F5" w:rsidRDefault="00AD76B1" w:rsidP="00AD76B1">
      <w:pPr>
        <w:spacing w:line="360" w:lineRule="auto"/>
        <w:ind w:firstLine="482"/>
        <w:rPr>
          <w:rFonts w:ascii="宋体" w:hAnsi="宋体"/>
        </w:rPr>
      </w:pPr>
      <w:r w:rsidRPr="00F672F5">
        <w:rPr>
          <w:rFonts w:ascii="宋体" w:hAnsi="宋体"/>
          <w:b/>
          <w:bCs/>
        </w:rPr>
        <w:t>3.</w:t>
      </w:r>
      <w:r w:rsidRPr="00F672F5">
        <w:rPr>
          <w:rFonts w:ascii="宋体" w:hAnsi="宋体" w:hint="eastAsia"/>
          <w:b/>
          <w:bCs/>
        </w:rPr>
        <w:t>人</w:t>
      </w:r>
      <w:r w:rsidRPr="00F672F5">
        <w:rPr>
          <w:rFonts w:ascii="宋体" w:hAnsi="宋体" w:hint="eastAsia"/>
          <w:b/>
        </w:rPr>
        <w:t>才培养定位：</w:t>
      </w:r>
      <w:r w:rsidRPr="00F672F5">
        <w:rPr>
          <w:rFonts w:ascii="宋体" w:hAnsi="宋体" w:hint="eastAsia"/>
        </w:rPr>
        <w:t>培养继承有能力、创新有潜力的高素质中医药应用型人才及医学相关复合型人才。</w:t>
      </w:r>
    </w:p>
    <w:p w:rsidR="00AD76B1" w:rsidRPr="00F672F5" w:rsidRDefault="00AD76B1" w:rsidP="00AD76B1">
      <w:pPr>
        <w:spacing w:line="360" w:lineRule="auto"/>
        <w:ind w:firstLine="482"/>
        <w:rPr>
          <w:rFonts w:ascii="宋体" w:hAnsi="宋体"/>
        </w:rPr>
      </w:pPr>
      <w:r w:rsidRPr="00F672F5">
        <w:rPr>
          <w:rFonts w:ascii="宋体" w:hAnsi="宋体"/>
          <w:b/>
          <w:bCs/>
        </w:rPr>
        <w:t>4.</w:t>
      </w:r>
      <w:r w:rsidRPr="00F672F5">
        <w:rPr>
          <w:rFonts w:ascii="宋体" w:hAnsi="宋体" w:hint="eastAsia"/>
          <w:b/>
          <w:bCs/>
        </w:rPr>
        <w:t>教育</w:t>
      </w:r>
      <w:r w:rsidRPr="00F672F5">
        <w:rPr>
          <w:rFonts w:ascii="宋体" w:hAnsi="宋体" w:hint="eastAsia"/>
          <w:b/>
        </w:rPr>
        <w:t>层次定位：</w:t>
      </w:r>
      <w:r w:rsidRPr="00F672F5">
        <w:rPr>
          <w:rFonts w:ascii="宋体" w:hAnsi="宋体" w:hint="eastAsia"/>
        </w:rPr>
        <w:t>主体发展本科和研究生教育，努力拓展国际教育，稳步发展继续教育。</w:t>
      </w:r>
    </w:p>
    <w:p w:rsidR="00AD76B1" w:rsidRPr="00F672F5" w:rsidRDefault="00AD76B1" w:rsidP="00AD76B1">
      <w:pPr>
        <w:spacing w:line="360" w:lineRule="auto"/>
        <w:ind w:firstLine="482"/>
        <w:rPr>
          <w:rFonts w:ascii="宋体" w:hAnsi="宋体"/>
        </w:rPr>
      </w:pPr>
      <w:r w:rsidRPr="00F672F5">
        <w:rPr>
          <w:rFonts w:ascii="宋体" w:hAnsi="宋体"/>
          <w:b/>
          <w:bCs/>
        </w:rPr>
        <w:t>5.</w:t>
      </w:r>
      <w:r w:rsidRPr="00F672F5">
        <w:rPr>
          <w:rFonts w:ascii="宋体" w:hAnsi="宋体" w:hint="eastAsia"/>
          <w:b/>
          <w:bCs/>
        </w:rPr>
        <w:t>服务</w:t>
      </w:r>
      <w:r w:rsidRPr="00F672F5">
        <w:rPr>
          <w:rFonts w:ascii="宋体" w:hAnsi="宋体" w:hint="eastAsia"/>
          <w:b/>
        </w:rPr>
        <w:t>面向定位：</w:t>
      </w:r>
      <w:r w:rsidRPr="00F672F5">
        <w:rPr>
          <w:rFonts w:ascii="宋体" w:hAnsi="宋体" w:hint="eastAsia"/>
        </w:rPr>
        <w:t>成为安徽省和华东地区中医药人才培养与聚集中心、健康产业发展与中医药医疗服务中心、现代中药产业研发中心、国际中医药教育合作与交流中心。</w:t>
      </w:r>
    </w:p>
    <w:p w:rsidR="00AD76B1" w:rsidRPr="0088175D" w:rsidRDefault="00AD76B1" w:rsidP="00AD76B1">
      <w:pPr>
        <w:pStyle w:val="2"/>
        <w:spacing w:line="360" w:lineRule="auto"/>
        <w:rPr>
          <w:rFonts w:ascii="黑体" w:hAnsi="黑体" w:cs="黑体"/>
        </w:rPr>
      </w:pPr>
      <w:bookmarkStart w:id="19" w:name="_Toc469323930"/>
      <w:bookmarkStart w:id="20" w:name="_Toc495603179"/>
      <w:r w:rsidRPr="0088175D">
        <w:rPr>
          <w:rFonts w:ascii="黑体" w:hAnsi="黑体" w:cs="黑体" w:hint="eastAsia"/>
        </w:rPr>
        <w:lastRenderedPageBreak/>
        <w:t>三、本科专业设置情况</w:t>
      </w:r>
      <w:bookmarkEnd w:id="19"/>
      <w:bookmarkEnd w:id="20"/>
    </w:p>
    <w:p w:rsidR="00AD76B1" w:rsidRPr="00F672F5" w:rsidRDefault="00AD76B1" w:rsidP="00AD76B1">
      <w:pPr>
        <w:spacing w:line="360" w:lineRule="auto"/>
        <w:ind w:firstLine="480"/>
        <w:rPr>
          <w:rFonts w:ascii="宋体" w:hAnsi="宋体" w:cs="仿宋_GB2312"/>
          <w:b/>
          <w:bCs/>
        </w:rPr>
      </w:pPr>
      <w:r w:rsidRPr="00F672F5">
        <w:rPr>
          <w:rFonts w:ascii="宋体" w:hAnsi="宋体" w:hint="eastAsia"/>
        </w:rPr>
        <w:t>学科与专业以中医与中药学科为主体、多学科协调发展。现有24个本科专业，分属于医学、理学、工学、管理学、经济学、文学</w:t>
      </w:r>
      <w:r w:rsidRPr="00F672F5">
        <w:rPr>
          <w:rFonts w:ascii="宋体" w:hAnsi="宋体"/>
        </w:rPr>
        <w:t xml:space="preserve">6 </w:t>
      </w:r>
      <w:r w:rsidRPr="00F672F5">
        <w:rPr>
          <w:rFonts w:ascii="宋体" w:hAnsi="宋体" w:hint="eastAsia"/>
        </w:rPr>
        <w:t>大学科门类。</w:t>
      </w:r>
    </w:p>
    <w:p w:rsidR="00AD76B1" w:rsidRPr="00F672F5" w:rsidRDefault="00AD76B1" w:rsidP="00AD76B1">
      <w:pPr>
        <w:pStyle w:val="2"/>
        <w:spacing w:line="360" w:lineRule="auto"/>
        <w:rPr>
          <w:rFonts w:ascii="黑体" w:hAnsi="黑体" w:cs="黑体"/>
        </w:rPr>
      </w:pPr>
      <w:bookmarkStart w:id="21" w:name="_Toc469323931"/>
      <w:bookmarkStart w:id="22" w:name="_Toc495603180"/>
      <w:r w:rsidRPr="00F672F5">
        <w:rPr>
          <w:rFonts w:ascii="黑体" w:hAnsi="黑体" w:cs="黑体" w:hint="eastAsia"/>
        </w:rPr>
        <w:t>四、全日制本、专科在校生情况</w:t>
      </w:r>
      <w:bookmarkEnd w:id="21"/>
      <w:bookmarkEnd w:id="22"/>
    </w:p>
    <w:p w:rsidR="00AD76B1" w:rsidRPr="00F672F5" w:rsidRDefault="00AD76B1" w:rsidP="00AD76B1">
      <w:pPr>
        <w:spacing w:line="360" w:lineRule="auto"/>
        <w:ind w:firstLine="480"/>
        <w:rPr>
          <w:rFonts w:ascii="宋体" w:hAnsi="宋体"/>
        </w:rPr>
      </w:pPr>
      <w:r w:rsidRPr="00F672F5">
        <w:rPr>
          <w:rFonts w:ascii="宋体" w:hAnsi="宋体"/>
        </w:rPr>
        <w:t>2016</w:t>
      </w:r>
      <w:r w:rsidRPr="00F672F5">
        <w:rPr>
          <w:rFonts w:ascii="宋体" w:hAnsi="宋体" w:hint="eastAsia"/>
        </w:rPr>
        <w:t>年，我校共有本专科全日制在校生</w:t>
      </w:r>
      <w:r w:rsidRPr="00F672F5">
        <w:rPr>
          <w:rFonts w:ascii="宋体" w:hAnsi="宋体"/>
        </w:rPr>
        <w:t>12823</w:t>
      </w:r>
      <w:r w:rsidRPr="00F672F5">
        <w:rPr>
          <w:rFonts w:ascii="宋体" w:hAnsi="宋体" w:hint="eastAsia"/>
        </w:rPr>
        <w:t>人，共计</w:t>
      </w:r>
      <w:r w:rsidRPr="00F672F5">
        <w:rPr>
          <w:rFonts w:ascii="宋体" w:hAnsi="宋体"/>
        </w:rPr>
        <w:t>214</w:t>
      </w:r>
      <w:r w:rsidRPr="00F672F5">
        <w:rPr>
          <w:rFonts w:ascii="宋体" w:hAnsi="宋体" w:hint="eastAsia"/>
        </w:rPr>
        <w:t>个自然班。</w:t>
      </w:r>
      <w:r w:rsidRPr="00F672F5">
        <w:rPr>
          <w:rFonts w:ascii="宋体" w:hAnsi="宋体"/>
        </w:rPr>
        <w:t>其中本科生中高中起点本科11767人、专科起点本科480人，共12247人，专科576人，本科生占在校生比例为95</w:t>
      </w:r>
      <w:r>
        <w:rPr>
          <w:rFonts w:ascii="宋体" w:hAnsi="宋体" w:hint="eastAsia"/>
        </w:rPr>
        <w:t>.51</w:t>
      </w:r>
      <w:r w:rsidRPr="00F672F5">
        <w:rPr>
          <w:rFonts w:ascii="宋体" w:hAnsi="宋体"/>
        </w:rPr>
        <w:t>%。</w:t>
      </w:r>
    </w:p>
    <w:p w:rsidR="00AD76B1" w:rsidRPr="0088175D" w:rsidRDefault="00AD76B1" w:rsidP="00AD76B1">
      <w:pPr>
        <w:pStyle w:val="2"/>
        <w:spacing w:line="360" w:lineRule="auto"/>
        <w:rPr>
          <w:rFonts w:ascii="黑体" w:hAnsi="黑体" w:cs="黑体"/>
        </w:rPr>
      </w:pPr>
      <w:bookmarkStart w:id="23" w:name="_Toc469323932"/>
      <w:bookmarkStart w:id="24" w:name="_Toc495603181"/>
      <w:r w:rsidRPr="0088175D">
        <w:rPr>
          <w:rFonts w:ascii="黑体" w:hAnsi="黑体" w:cs="黑体" w:hint="eastAsia"/>
        </w:rPr>
        <w:t>五、招生工作</w:t>
      </w:r>
      <w:bookmarkEnd w:id="23"/>
      <w:bookmarkEnd w:id="24"/>
    </w:p>
    <w:p w:rsidR="00AD76B1" w:rsidRPr="00F672F5" w:rsidRDefault="00AD76B1" w:rsidP="00AD76B1">
      <w:pPr>
        <w:spacing w:line="360" w:lineRule="auto"/>
        <w:ind w:firstLine="480"/>
        <w:jc w:val="left"/>
        <w:rPr>
          <w:rFonts w:ascii="宋体" w:hAnsi="宋体"/>
        </w:rPr>
      </w:pPr>
      <w:r w:rsidRPr="00F672F5">
        <w:rPr>
          <w:rFonts w:ascii="宋体" w:hAnsi="宋体" w:hint="eastAsia"/>
        </w:rPr>
        <w:t>201</w:t>
      </w:r>
      <w:r w:rsidRPr="00F672F5">
        <w:rPr>
          <w:rFonts w:ascii="宋体" w:hAnsi="宋体"/>
        </w:rPr>
        <w:t>6</w:t>
      </w:r>
      <w:r w:rsidRPr="00F672F5">
        <w:rPr>
          <w:rFonts w:ascii="宋体" w:hAnsi="宋体" w:hint="eastAsia"/>
        </w:rPr>
        <w:t>年学校录取本专科新生3</w:t>
      </w:r>
      <w:r w:rsidRPr="00F672F5">
        <w:rPr>
          <w:rFonts w:ascii="宋体" w:hAnsi="宋体"/>
        </w:rPr>
        <w:t>6</w:t>
      </w:r>
      <w:r w:rsidRPr="00F672F5">
        <w:rPr>
          <w:rFonts w:ascii="宋体" w:hAnsi="宋体" w:hint="eastAsia"/>
        </w:rPr>
        <w:t>20人，新增生物医学工程、保险学（健康保险方向）进入一本招生</w:t>
      </w:r>
      <w:r>
        <w:rPr>
          <w:rFonts w:ascii="宋体" w:hAnsi="宋体" w:hint="eastAsia"/>
        </w:rPr>
        <w:t>，无停招专业</w:t>
      </w:r>
      <w:r w:rsidRPr="00F672F5">
        <w:rPr>
          <w:rFonts w:ascii="宋体" w:hAnsi="宋体" w:hint="eastAsia"/>
        </w:rPr>
        <w:t>。学校首次选取并建立省示范高中生源基地21所，强化招生宣传，参加各级各类招生宣传42场，21所生源基地共向我校输送新生602人。一本理科招生全部线上录取，一本文科线下1分生源仅8人。</w:t>
      </w:r>
      <w:r w:rsidRPr="009E7D70">
        <w:rPr>
          <w:rFonts w:ascii="宋体" w:hAnsi="宋体"/>
        </w:rPr>
        <w:t>生源质量改善明显。</w:t>
      </w: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Default="00AD76B1" w:rsidP="00AD76B1">
      <w:pPr>
        <w:spacing w:line="360" w:lineRule="auto"/>
        <w:ind w:firstLine="480"/>
        <w:jc w:val="left"/>
        <w:rPr>
          <w:rFonts w:ascii="宋体" w:hAnsi="宋体"/>
        </w:rPr>
      </w:pPr>
    </w:p>
    <w:p w:rsidR="00AD76B1" w:rsidRPr="009E7D70" w:rsidRDefault="00AD76B1" w:rsidP="00AD76B1">
      <w:pPr>
        <w:spacing w:line="360" w:lineRule="auto"/>
        <w:ind w:firstLine="480"/>
        <w:jc w:val="left"/>
        <w:rPr>
          <w:rFonts w:ascii="宋体" w:hAnsi="宋体"/>
        </w:rPr>
      </w:pPr>
    </w:p>
    <w:p w:rsidR="00AD76B1" w:rsidRPr="00F672F5" w:rsidRDefault="00AD76B1" w:rsidP="00AD76B1">
      <w:pPr>
        <w:spacing w:line="360" w:lineRule="auto"/>
        <w:ind w:firstLine="723"/>
        <w:jc w:val="center"/>
        <w:rPr>
          <w:rStyle w:val="1Char"/>
          <w:rFonts w:ascii="黑体" w:hAnsi="黑体" w:cs="黑体"/>
        </w:rPr>
      </w:pPr>
      <w:bookmarkStart w:id="25" w:name="_Toc469323945"/>
      <w:bookmarkStart w:id="26" w:name="_Toc495603195"/>
      <w:bookmarkEnd w:id="13"/>
      <w:r w:rsidRPr="00F672F5">
        <w:rPr>
          <w:rStyle w:val="1Char"/>
          <w:rFonts w:ascii="黑体" w:hAnsi="黑体" w:cs="黑体" w:hint="eastAsia"/>
        </w:rPr>
        <w:lastRenderedPageBreak/>
        <w:t>第二章  师资与教学条件</w:t>
      </w:r>
    </w:p>
    <w:p w:rsidR="00AD76B1" w:rsidRPr="003F4529" w:rsidRDefault="00AD76B1" w:rsidP="00AD76B1">
      <w:pPr>
        <w:pStyle w:val="2"/>
        <w:spacing w:line="360" w:lineRule="auto"/>
        <w:rPr>
          <w:rFonts w:ascii="黑体" w:hAnsi="黑体" w:cs="黑体"/>
        </w:rPr>
      </w:pPr>
      <w:bookmarkStart w:id="27" w:name="_Toc495603183"/>
      <w:r w:rsidRPr="003F4529">
        <w:rPr>
          <w:rFonts w:ascii="黑体" w:hAnsi="黑体" w:cs="黑体" w:hint="eastAsia"/>
        </w:rPr>
        <w:t>一、师资队伍数量及结构</w:t>
      </w:r>
      <w:bookmarkEnd w:id="27"/>
    </w:p>
    <w:p w:rsidR="00AD76B1" w:rsidRPr="00F672F5" w:rsidRDefault="00AD76B1" w:rsidP="00AD76B1">
      <w:pPr>
        <w:spacing w:line="360" w:lineRule="auto"/>
        <w:ind w:firstLine="480"/>
        <w:jc w:val="left"/>
        <w:rPr>
          <w:rFonts w:ascii="宋体" w:hAnsi="宋体"/>
          <w:b/>
          <w:bCs/>
          <w:kern w:val="44"/>
          <w:sz w:val="36"/>
          <w:szCs w:val="44"/>
        </w:rPr>
      </w:pPr>
      <w:r w:rsidRPr="00F672F5">
        <w:rPr>
          <w:rFonts w:ascii="宋体" w:hAnsi="宋体" w:cs="宋体"/>
          <w:kern w:val="0"/>
          <w:szCs w:val="24"/>
        </w:rPr>
        <w:t>学校本部现有专任教师8</w:t>
      </w:r>
      <w:r>
        <w:rPr>
          <w:rFonts w:ascii="宋体" w:hAnsi="宋体" w:cs="宋体" w:hint="eastAsia"/>
          <w:kern w:val="0"/>
          <w:szCs w:val="24"/>
        </w:rPr>
        <w:t>20</w:t>
      </w:r>
      <w:r w:rsidRPr="00F672F5">
        <w:rPr>
          <w:rFonts w:ascii="宋体" w:hAnsi="宋体" w:cs="宋体"/>
          <w:kern w:val="0"/>
          <w:szCs w:val="24"/>
        </w:rPr>
        <w:t>人，</w:t>
      </w:r>
      <w:r w:rsidRPr="00F672F5">
        <w:rPr>
          <w:rFonts w:ascii="宋体" w:hAnsi="宋体" w:hint="eastAsia"/>
        </w:rPr>
        <w:t>生师比</w:t>
      </w:r>
      <w:r>
        <w:rPr>
          <w:rFonts w:ascii="宋体" w:hAnsi="宋体" w:hint="eastAsia"/>
        </w:rPr>
        <w:t>17</w:t>
      </w:r>
      <w:r w:rsidRPr="00F672F5">
        <w:rPr>
          <w:rFonts w:ascii="宋体" w:hAnsi="宋体" w:hint="eastAsia"/>
        </w:rPr>
        <w:t>.</w:t>
      </w:r>
      <w:r>
        <w:rPr>
          <w:rFonts w:ascii="宋体" w:hAnsi="宋体" w:hint="eastAsia"/>
        </w:rPr>
        <w:t>2</w:t>
      </w:r>
      <w:r w:rsidRPr="00F672F5">
        <w:rPr>
          <w:rFonts w:ascii="宋体" w:hAnsi="宋体" w:hint="eastAsia"/>
        </w:rPr>
        <w:t>3：</w:t>
      </w:r>
      <w:r w:rsidRPr="00F672F5">
        <w:rPr>
          <w:rFonts w:ascii="宋体" w:hAnsi="宋体"/>
        </w:rPr>
        <w:t>1</w:t>
      </w:r>
      <w:r w:rsidRPr="00F672F5">
        <w:rPr>
          <w:rFonts w:ascii="宋体" w:hAnsi="宋体" w:hint="eastAsia"/>
        </w:rPr>
        <w:t>。</w:t>
      </w:r>
      <w:r w:rsidRPr="00F672F5">
        <w:rPr>
          <w:rFonts w:ascii="宋体" w:hAnsi="宋体" w:cs="宋体"/>
          <w:kern w:val="0"/>
          <w:szCs w:val="24"/>
        </w:rPr>
        <w:t>在专任教师队伍中，具有高级专业技术职务的专任教师</w:t>
      </w:r>
      <w:r>
        <w:rPr>
          <w:rFonts w:ascii="宋体" w:hAnsi="宋体" w:cs="宋体" w:hint="eastAsia"/>
          <w:kern w:val="0"/>
          <w:szCs w:val="24"/>
        </w:rPr>
        <w:t>占49.76</w:t>
      </w:r>
      <w:r w:rsidRPr="007E21DF">
        <w:rPr>
          <w:rFonts w:ascii="宋体" w:hAnsi="宋体" w:hint="eastAsia"/>
        </w:rPr>
        <w:t>%</w:t>
      </w:r>
      <w:r>
        <w:rPr>
          <w:rFonts w:ascii="宋体" w:hAnsi="宋体" w:cs="宋体" w:hint="eastAsia"/>
          <w:kern w:val="0"/>
          <w:szCs w:val="24"/>
        </w:rPr>
        <w:t>，</w:t>
      </w:r>
      <w:r w:rsidRPr="00F672F5">
        <w:rPr>
          <w:rFonts w:ascii="宋体" w:hAnsi="宋体" w:cs="宋体"/>
          <w:kern w:val="0"/>
          <w:szCs w:val="24"/>
        </w:rPr>
        <w:t>具有博士学位1</w:t>
      </w:r>
      <w:r w:rsidRPr="00F672F5">
        <w:rPr>
          <w:rFonts w:ascii="宋体" w:hAnsi="宋体" w:cs="宋体" w:hint="eastAsia"/>
          <w:kern w:val="0"/>
          <w:szCs w:val="24"/>
        </w:rPr>
        <w:t>6</w:t>
      </w:r>
      <w:r>
        <w:rPr>
          <w:rFonts w:ascii="宋体" w:hAnsi="宋体" w:cs="宋体" w:hint="eastAsia"/>
          <w:kern w:val="0"/>
          <w:szCs w:val="24"/>
        </w:rPr>
        <w:t>4</w:t>
      </w:r>
      <w:r>
        <w:rPr>
          <w:rFonts w:ascii="宋体" w:hAnsi="宋体" w:cs="宋体"/>
          <w:kern w:val="0"/>
          <w:szCs w:val="24"/>
        </w:rPr>
        <w:t>人，</w:t>
      </w:r>
      <w:r w:rsidRPr="00F672F5">
        <w:rPr>
          <w:rFonts w:ascii="宋体" w:hAnsi="宋体" w:cs="宋体"/>
          <w:kern w:val="0"/>
          <w:szCs w:val="24"/>
        </w:rPr>
        <w:t>硕士学位的</w:t>
      </w:r>
      <w:r>
        <w:rPr>
          <w:rFonts w:ascii="宋体" w:hAnsi="宋体" w:cs="宋体" w:hint="eastAsia"/>
          <w:kern w:val="0"/>
          <w:szCs w:val="24"/>
        </w:rPr>
        <w:t>638</w:t>
      </w:r>
      <w:r w:rsidRPr="00F672F5">
        <w:rPr>
          <w:rFonts w:ascii="宋体" w:hAnsi="宋体" w:cs="宋体"/>
          <w:kern w:val="0"/>
          <w:szCs w:val="24"/>
        </w:rPr>
        <w:t xml:space="preserve">人。 </w:t>
      </w:r>
    </w:p>
    <w:p w:rsidR="00AD76B1" w:rsidRPr="00F672F5" w:rsidRDefault="00AD76B1" w:rsidP="00AD76B1">
      <w:pPr>
        <w:pStyle w:val="2"/>
        <w:spacing w:line="360" w:lineRule="auto"/>
        <w:rPr>
          <w:rFonts w:ascii="黑体" w:hAnsi="黑体" w:cs="黑体"/>
        </w:rPr>
      </w:pPr>
      <w:bookmarkStart w:id="28" w:name="_Toc469323935"/>
      <w:bookmarkStart w:id="29" w:name="_Toc495603184"/>
      <w:r w:rsidRPr="00F672F5">
        <w:rPr>
          <w:rFonts w:ascii="黑体" w:hAnsi="黑体" w:cs="黑体" w:hint="eastAsia"/>
        </w:rPr>
        <w:t>二、本科生主讲教师情况</w:t>
      </w:r>
      <w:bookmarkEnd w:id="28"/>
      <w:bookmarkEnd w:id="29"/>
    </w:p>
    <w:p w:rsidR="00AD76B1" w:rsidRDefault="00AD76B1" w:rsidP="00AD76B1">
      <w:pPr>
        <w:spacing w:line="360" w:lineRule="auto"/>
        <w:ind w:firstLine="480"/>
        <w:jc w:val="left"/>
        <w:rPr>
          <w:rFonts w:ascii="宋体" w:hAnsi="宋体"/>
        </w:rPr>
      </w:pPr>
      <w:r w:rsidRPr="007E21DF">
        <w:rPr>
          <w:rFonts w:ascii="宋体" w:hAnsi="宋体" w:hint="eastAsia"/>
        </w:rPr>
        <w:t>2016年全年共有876名教师为全校398个班级授课，共计131056课时。</w:t>
      </w:r>
    </w:p>
    <w:p w:rsidR="00AD76B1" w:rsidRPr="007E21DF" w:rsidRDefault="00AD76B1" w:rsidP="00AD76B1">
      <w:pPr>
        <w:spacing w:line="360" w:lineRule="auto"/>
        <w:ind w:firstLine="480"/>
        <w:jc w:val="left"/>
        <w:rPr>
          <w:rFonts w:ascii="宋体" w:hAnsi="宋体"/>
        </w:rPr>
      </w:pPr>
      <w:r w:rsidRPr="007E21DF">
        <w:rPr>
          <w:rFonts w:ascii="宋体" w:hAnsi="宋体" w:hint="eastAsia"/>
        </w:rPr>
        <w:t>学校现有教授7</w:t>
      </w:r>
      <w:r>
        <w:rPr>
          <w:rFonts w:ascii="宋体" w:hAnsi="宋体" w:hint="eastAsia"/>
        </w:rPr>
        <w:t>9</w:t>
      </w:r>
      <w:r w:rsidRPr="007E21DF">
        <w:rPr>
          <w:rFonts w:ascii="宋体" w:hAnsi="宋体" w:hint="eastAsia"/>
        </w:rPr>
        <w:t>人，其中主讲本科生课程的教授</w:t>
      </w:r>
      <w:r>
        <w:rPr>
          <w:rFonts w:ascii="宋体" w:hAnsi="宋体" w:hint="eastAsia"/>
        </w:rPr>
        <w:t>72</w:t>
      </w:r>
      <w:r w:rsidRPr="007E21DF">
        <w:rPr>
          <w:rFonts w:ascii="宋体" w:hAnsi="宋体" w:hint="eastAsia"/>
        </w:rPr>
        <w:t>人。主讲本科课程的教授占教授总数的比例为</w:t>
      </w:r>
      <w:r>
        <w:rPr>
          <w:rFonts w:ascii="宋体" w:hAnsi="宋体" w:hint="eastAsia"/>
        </w:rPr>
        <w:t>91.14</w:t>
      </w:r>
      <w:r w:rsidRPr="007E21DF">
        <w:rPr>
          <w:rFonts w:ascii="宋体" w:hAnsi="宋体" w:hint="eastAsia"/>
        </w:rPr>
        <w:t>%，教授讲授本科生课程占全校本科生总课程的15.3</w:t>
      </w:r>
      <w:r>
        <w:rPr>
          <w:rFonts w:ascii="宋体" w:hAnsi="宋体" w:hint="eastAsia"/>
        </w:rPr>
        <w:t>1</w:t>
      </w:r>
      <w:r w:rsidRPr="007E21DF">
        <w:rPr>
          <w:rFonts w:ascii="宋体" w:hAnsi="宋体" w:hint="eastAsia"/>
        </w:rPr>
        <w:t>%。</w:t>
      </w:r>
    </w:p>
    <w:p w:rsidR="00AD76B1" w:rsidRPr="00F672F5" w:rsidRDefault="00AD76B1" w:rsidP="00AD76B1">
      <w:pPr>
        <w:pStyle w:val="2"/>
        <w:spacing w:line="360" w:lineRule="auto"/>
        <w:rPr>
          <w:rFonts w:ascii="黑体" w:hAnsi="黑体" w:cs="黑体"/>
        </w:rPr>
      </w:pPr>
      <w:bookmarkStart w:id="30" w:name="_Toc469323936"/>
      <w:bookmarkStart w:id="31" w:name="_Toc495603185"/>
      <w:r w:rsidRPr="00F672F5">
        <w:rPr>
          <w:rFonts w:ascii="黑体" w:hAnsi="黑体" w:cs="黑体" w:hint="eastAsia"/>
        </w:rPr>
        <w:t>三、教学经费投入情况</w:t>
      </w:r>
      <w:bookmarkEnd w:id="30"/>
      <w:bookmarkEnd w:id="31"/>
    </w:p>
    <w:p w:rsidR="00AD76B1" w:rsidRPr="00F672F5" w:rsidRDefault="00AD76B1" w:rsidP="00AD76B1">
      <w:pPr>
        <w:spacing w:line="360" w:lineRule="auto"/>
        <w:ind w:firstLine="480"/>
        <w:rPr>
          <w:rFonts w:ascii="宋体" w:hAnsi="宋体"/>
        </w:rPr>
      </w:pPr>
      <w:r w:rsidRPr="00F672F5">
        <w:rPr>
          <w:rFonts w:ascii="宋体" w:hAnsi="宋体"/>
        </w:rPr>
        <w:t>201</w:t>
      </w:r>
      <w:r w:rsidRPr="00F672F5">
        <w:rPr>
          <w:rFonts w:ascii="宋体" w:hAnsi="宋体" w:hint="eastAsia"/>
        </w:rPr>
        <w:t>6年</w:t>
      </w:r>
      <w:r>
        <w:rPr>
          <w:rFonts w:ascii="宋体" w:hAnsi="宋体" w:hint="eastAsia"/>
        </w:rPr>
        <w:t>度</w:t>
      </w:r>
      <w:r w:rsidRPr="00F672F5">
        <w:rPr>
          <w:rFonts w:ascii="宋体" w:hAnsi="宋体" w:hint="eastAsia"/>
        </w:rPr>
        <w:t>本科教学经费情况如下：本科专项教学经费：3872</w:t>
      </w:r>
      <w:r>
        <w:rPr>
          <w:rFonts w:ascii="宋体" w:hAnsi="宋体" w:hint="eastAsia"/>
        </w:rPr>
        <w:t>.73</w:t>
      </w:r>
      <w:r w:rsidRPr="00F672F5">
        <w:rPr>
          <w:rFonts w:ascii="宋体" w:hAnsi="宋体" w:hint="eastAsia"/>
        </w:rPr>
        <w:t>万元，生均本科教学日常运行支出</w:t>
      </w:r>
      <w:r>
        <w:rPr>
          <w:rFonts w:ascii="宋体" w:hAnsi="宋体" w:hint="eastAsia"/>
        </w:rPr>
        <w:t>2294.44</w:t>
      </w:r>
      <w:r w:rsidRPr="00F672F5">
        <w:rPr>
          <w:rFonts w:ascii="宋体" w:hAnsi="宋体" w:hint="eastAsia"/>
        </w:rPr>
        <w:t>元，生均本科实验经费</w:t>
      </w:r>
      <w:r>
        <w:rPr>
          <w:rFonts w:ascii="宋体" w:hAnsi="宋体" w:hint="eastAsia"/>
        </w:rPr>
        <w:t>270.99</w:t>
      </w:r>
      <w:r w:rsidRPr="00F672F5">
        <w:rPr>
          <w:rFonts w:ascii="宋体" w:hAnsi="宋体" w:hint="eastAsia"/>
        </w:rPr>
        <w:t>元，生均本科实习经费</w:t>
      </w:r>
      <w:r>
        <w:rPr>
          <w:rFonts w:ascii="宋体" w:hAnsi="宋体" w:hint="eastAsia"/>
        </w:rPr>
        <w:t>1</w:t>
      </w:r>
      <w:r w:rsidRPr="00F672F5">
        <w:rPr>
          <w:rFonts w:ascii="宋体" w:hAnsi="宋体" w:hint="eastAsia"/>
        </w:rPr>
        <w:t>84.</w:t>
      </w:r>
      <w:r>
        <w:rPr>
          <w:rFonts w:ascii="宋体" w:hAnsi="宋体" w:hint="eastAsia"/>
        </w:rPr>
        <w:t>82</w:t>
      </w:r>
      <w:r w:rsidRPr="00F672F5">
        <w:rPr>
          <w:rFonts w:ascii="宋体" w:hAnsi="宋体" w:hint="eastAsia"/>
        </w:rPr>
        <w:t>元。</w:t>
      </w:r>
    </w:p>
    <w:p w:rsidR="00AD76B1" w:rsidRPr="0088175D" w:rsidRDefault="00AD76B1" w:rsidP="00AD76B1">
      <w:pPr>
        <w:pStyle w:val="2"/>
        <w:spacing w:line="360" w:lineRule="auto"/>
        <w:rPr>
          <w:rFonts w:ascii="黑体" w:hAnsi="黑体" w:cs="黑体"/>
        </w:rPr>
      </w:pPr>
      <w:bookmarkStart w:id="32" w:name="_Toc469323937"/>
      <w:bookmarkStart w:id="33" w:name="_Toc495603186"/>
      <w:r w:rsidRPr="00F672F5">
        <w:rPr>
          <w:rFonts w:ascii="黑体" w:hAnsi="黑体" w:cs="黑体" w:hint="eastAsia"/>
        </w:rPr>
        <w:t>四、</w:t>
      </w:r>
      <w:r w:rsidRPr="0088175D">
        <w:rPr>
          <w:rFonts w:ascii="黑体" w:hAnsi="黑体" w:cs="黑体" w:hint="eastAsia"/>
        </w:rPr>
        <w:t>教学条件</w:t>
      </w:r>
      <w:bookmarkEnd w:id="32"/>
      <w:bookmarkEnd w:id="33"/>
      <w:r w:rsidRPr="0088175D">
        <w:rPr>
          <w:rFonts w:ascii="黑体" w:hAnsi="黑体" w:cs="黑体" w:hint="eastAsia"/>
        </w:rPr>
        <w:tab/>
      </w:r>
    </w:p>
    <w:p w:rsidR="00AD76B1" w:rsidRDefault="00AD76B1" w:rsidP="00AD76B1">
      <w:pPr>
        <w:spacing w:line="360" w:lineRule="auto"/>
        <w:ind w:firstLine="480"/>
        <w:jc w:val="left"/>
        <w:rPr>
          <w:rFonts w:ascii="宋体" w:hAnsi="宋体"/>
        </w:rPr>
      </w:pPr>
      <w:r w:rsidRPr="00F672F5">
        <w:rPr>
          <w:rFonts w:ascii="宋体" w:hAnsi="宋体" w:hint="eastAsia"/>
        </w:rPr>
        <w:t>学校现有土地面积</w:t>
      </w:r>
      <w:r w:rsidRPr="00F672F5">
        <w:rPr>
          <w:rFonts w:ascii="宋体" w:hAnsi="宋体"/>
        </w:rPr>
        <w:t xml:space="preserve">1171 </w:t>
      </w:r>
      <w:r w:rsidRPr="00F672F5">
        <w:rPr>
          <w:rFonts w:ascii="宋体" w:hAnsi="宋体" w:hint="eastAsia"/>
        </w:rPr>
        <w:t>亩，生均占地面积64.27平方米；校舍总建筑面积50.54万平方米，生均教学行政用房面积</w:t>
      </w:r>
      <w:r>
        <w:rPr>
          <w:rFonts w:ascii="宋体" w:hAnsi="宋体" w:hint="eastAsia"/>
        </w:rPr>
        <w:t>9.97</w:t>
      </w:r>
      <w:r w:rsidRPr="00F672F5">
        <w:rPr>
          <w:rFonts w:ascii="宋体" w:hAnsi="宋体" w:hint="eastAsia"/>
        </w:rPr>
        <w:t>平方米，生均</w:t>
      </w:r>
      <w:r>
        <w:rPr>
          <w:rFonts w:ascii="宋体" w:hAnsi="宋体" w:hint="eastAsia"/>
        </w:rPr>
        <w:t>实验室面积约</w:t>
      </w:r>
      <w:r w:rsidRPr="00F672F5">
        <w:rPr>
          <w:rFonts w:ascii="宋体" w:hAnsi="宋体" w:hint="eastAsia"/>
        </w:rPr>
        <w:t>1.</w:t>
      </w:r>
      <w:r>
        <w:rPr>
          <w:rFonts w:ascii="宋体" w:hAnsi="宋体" w:hint="eastAsia"/>
        </w:rPr>
        <w:t>05</w:t>
      </w:r>
      <w:r w:rsidRPr="00F672F5">
        <w:rPr>
          <w:rFonts w:ascii="宋体" w:hAnsi="宋体" w:hint="eastAsia"/>
        </w:rPr>
        <w:t>平方米。</w:t>
      </w:r>
    </w:p>
    <w:p w:rsidR="00AD76B1" w:rsidRDefault="00AD76B1" w:rsidP="00AD76B1">
      <w:pPr>
        <w:spacing w:line="360" w:lineRule="auto"/>
        <w:ind w:firstLineChars="0" w:firstLine="0"/>
        <w:jc w:val="left"/>
        <w:rPr>
          <w:rFonts w:ascii="宋体" w:hAnsi="宋体"/>
        </w:rPr>
      </w:pPr>
      <w:r w:rsidRPr="00F672F5">
        <w:rPr>
          <w:rFonts w:ascii="宋体" w:hAnsi="宋体"/>
        </w:rPr>
        <w:t>教学科研仪器</w:t>
      </w:r>
      <w:r w:rsidRPr="002A6E8B">
        <w:rPr>
          <w:rFonts w:ascii="宋体" w:hAnsi="宋体"/>
        </w:rPr>
        <w:t>设备总值13872万元</w:t>
      </w:r>
      <w:r w:rsidRPr="002A6E8B">
        <w:rPr>
          <w:rFonts w:ascii="宋体" w:hAnsi="宋体" w:hint="eastAsia"/>
        </w:rPr>
        <w:t>，生</w:t>
      </w:r>
      <w:r w:rsidRPr="00F672F5">
        <w:rPr>
          <w:rFonts w:ascii="宋体" w:hAnsi="宋体" w:hint="eastAsia"/>
        </w:rPr>
        <w:t>均</w:t>
      </w:r>
      <w:r>
        <w:rPr>
          <w:rFonts w:ascii="宋体" w:hAnsi="宋体"/>
        </w:rPr>
        <w:t>教学科研仪器设备</w:t>
      </w:r>
      <w:r w:rsidRPr="00F672F5">
        <w:rPr>
          <w:rFonts w:ascii="宋体" w:hAnsi="宋体"/>
        </w:rPr>
        <w:t>值</w:t>
      </w:r>
      <w:r>
        <w:rPr>
          <w:rFonts w:ascii="宋体" w:hAnsi="宋体" w:hint="eastAsia"/>
        </w:rPr>
        <w:t>约</w:t>
      </w:r>
      <w:r w:rsidRPr="00F672F5">
        <w:rPr>
          <w:rFonts w:ascii="宋体" w:hAnsi="宋体" w:hint="eastAsia"/>
        </w:rPr>
        <w:t>1</w:t>
      </w:r>
      <w:r>
        <w:rPr>
          <w:rFonts w:ascii="宋体" w:hAnsi="宋体" w:hint="eastAsia"/>
        </w:rPr>
        <w:t>0818</w:t>
      </w:r>
      <w:r w:rsidRPr="00F672F5">
        <w:rPr>
          <w:rFonts w:ascii="宋体" w:hAnsi="宋体" w:hint="eastAsia"/>
        </w:rPr>
        <w:t>元</w:t>
      </w:r>
      <w:r>
        <w:rPr>
          <w:rFonts w:ascii="宋体" w:hAnsi="宋体" w:hint="eastAsia"/>
        </w:rPr>
        <w:t>，当年新增</w:t>
      </w:r>
      <w:r w:rsidRPr="00F672F5">
        <w:rPr>
          <w:rFonts w:ascii="宋体" w:hAnsi="宋体"/>
        </w:rPr>
        <w:t>教学科研仪器设备值</w:t>
      </w:r>
      <w:r>
        <w:rPr>
          <w:rFonts w:ascii="宋体" w:hAnsi="宋体" w:hint="eastAsia"/>
        </w:rPr>
        <w:t>2006.2</w:t>
      </w:r>
      <w:r w:rsidRPr="00F672F5">
        <w:rPr>
          <w:rFonts w:ascii="宋体" w:hAnsi="宋体"/>
        </w:rPr>
        <w:t>万元</w:t>
      </w:r>
      <w:r w:rsidRPr="00F672F5">
        <w:rPr>
          <w:rFonts w:ascii="宋体" w:hAnsi="宋体" w:hint="eastAsia"/>
        </w:rPr>
        <w:t>。</w:t>
      </w:r>
      <w:r w:rsidRPr="00F672F5">
        <w:rPr>
          <w:rFonts w:ascii="宋体" w:hAnsi="宋体"/>
        </w:rPr>
        <w:t>图书馆藏书175万册，</w:t>
      </w:r>
      <w:r w:rsidRPr="00F672F5">
        <w:rPr>
          <w:rFonts w:ascii="宋体" w:hAnsi="宋体" w:hint="eastAsia"/>
        </w:rPr>
        <w:t>生均</w:t>
      </w:r>
      <w:r>
        <w:rPr>
          <w:rFonts w:ascii="宋体" w:hAnsi="宋体" w:hint="eastAsia"/>
        </w:rPr>
        <w:t>纸质图书77.19</w:t>
      </w:r>
      <w:r w:rsidRPr="00F672F5">
        <w:rPr>
          <w:rFonts w:ascii="宋体" w:hAnsi="宋体" w:hint="eastAsia"/>
        </w:rPr>
        <w:t>册。另有电子图书</w:t>
      </w:r>
      <w:r>
        <w:rPr>
          <w:rFonts w:ascii="宋体" w:hAnsi="宋体" w:hint="eastAsia"/>
        </w:rPr>
        <w:t>、电子</w:t>
      </w:r>
      <w:r w:rsidRPr="00BB6130">
        <w:rPr>
          <w:rFonts w:ascii="宋体" w:hAnsi="宋体" w:hint="eastAsia"/>
        </w:rPr>
        <w:t>期刊978000种，电子期刊、图书数据库41</w:t>
      </w:r>
      <w:r>
        <w:rPr>
          <w:rFonts w:ascii="宋体" w:hAnsi="宋体" w:hint="eastAsia"/>
        </w:rPr>
        <w:t>个，</w:t>
      </w:r>
      <w:r w:rsidRPr="00F672F5">
        <w:rPr>
          <w:rFonts w:ascii="宋体" w:hAnsi="宋体" w:hint="eastAsia"/>
        </w:rPr>
        <w:t>建有完善的现代电子图书系统和计算机网络服务体系。</w:t>
      </w:r>
      <w:r w:rsidRPr="00F672F5">
        <w:rPr>
          <w:rFonts w:ascii="宋体" w:hAnsi="宋体"/>
        </w:rPr>
        <w:t>古籍部珍藏古籍线装书3.3万册，是“全国古籍重点保护单位”。中药标本中心储藏了1</w:t>
      </w:r>
      <w:r w:rsidRPr="00F672F5">
        <w:rPr>
          <w:rFonts w:ascii="宋体" w:hAnsi="宋体" w:hint="eastAsia"/>
        </w:rPr>
        <w:t>5</w:t>
      </w:r>
      <w:r w:rsidRPr="00F672F5">
        <w:rPr>
          <w:rFonts w:ascii="宋体" w:hAnsi="宋体"/>
        </w:rPr>
        <w:t>万份药用植物腊叶标本，是全国医药院校珍藏标本最丰富的标本馆。新安医学文化中心是安徽省中医药文化宣传教育基地。</w:t>
      </w:r>
    </w:p>
    <w:p w:rsidR="00AD76B1" w:rsidRPr="002A6E8B" w:rsidRDefault="00AD76B1" w:rsidP="00AD76B1">
      <w:pPr>
        <w:spacing w:line="360" w:lineRule="auto"/>
        <w:ind w:firstLineChars="0" w:firstLine="0"/>
        <w:jc w:val="left"/>
        <w:rPr>
          <w:rFonts w:ascii="宋体" w:hAnsi="宋体"/>
        </w:rPr>
        <w:sectPr w:rsidR="00AD76B1" w:rsidRPr="002A6E8B">
          <w:footerReference w:type="default" r:id="rId16"/>
          <w:footnotePr>
            <w:numRestart w:val="eachPage"/>
          </w:footnotePr>
          <w:pgSz w:w="11906" w:h="16838"/>
          <w:pgMar w:top="1985" w:right="1531" w:bottom="1701" w:left="1701" w:header="964" w:footer="851" w:gutter="0"/>
          <w:pgNumType w:start="1"/>
          <w:cols w:space="720"/>
          <w:docGrid w:linePitch="312"/>
        </w:sectPr>
      </w:pPr>
    </w:p>
    <w:p w:rsidR="00AD76B1" w:rsidRPr="00F672F5" w:rsidRDefault="00AD76B1" w:rsidP="00AD76B1">
      <w:pPr>
        <w:pStyle w:val="1"/>
        <w:rPr>
          <w:rFonts w:ascii="黑体" w:hAnsi="黑体" w:cs="黑体"/>
          <w:bCs w:val="0"/>
          <w:szCs w:val="36"/>
        </w:rPr>
      </w:pPr>
      <w:bookmarkStart w:id="34" w:name="_Toc469323938"/>
      <w:bookmarkStart w:id="35" w:name="_Toc495603187"/>
      <w:r w:rsidRPr="00F672F5">
        <w:rPr>
          <w:rFonts w:ascii="黑体" w:hAnsi="黑体" w:cs="黑体" w:hint="eastAsia"/>
          <w:bCs w:val="0"/>
          <w:szCs w:val="36"/>
        </w:rPr>
        <w:lastRenderedPageBreak/>
        <w:t>第三章  教学建设与改革</w:t>
      </w:r>
      <w:bookmarkEnd w:id="34"/>
      <w:bookmarkEnd w:id="35"/>
    </w:p>
    <w:p w:rsidR="00AD76B1" w:rsidRDefault="00AD76B1" w:rsidP="00AD76B1">
      <w:pPr>
        <w:pStyle w:val="2"/>
        <w:tabs>
          <w:tab w:val="left" w:pos="2850"/>
        </w:tabs>
        <w:spacing w:line="360" w:lineRule="auto"/>
        <w:ind w:firstLineChars="200" w:firstLine="480"/>
        <w:rPr>
          <w:rFonts w:ascii="宋体" w:eastAsia="宋体" w:hAnsi="宋体"/>
        </w:rPr>
      </w:pPr>
      <w:bookmarkStart w:id="36" w:name="_Toc495602306"/>
      <w:bookmarkStart w:id="37" w:name="_Toc495603025"/>
      <w:bookmarkStart w:id="38" w:name="_Toc495603188"/>
      <w:r>
        <w:rPr>
          <w:rFonts w:ascii="宋体" w:eastAsia="宋体" w:hAnsi="宋体" w:cs="仿宋_GB2312" w:hint="eastAsia"/>
          <w:bCs w:val="0"/>
          <w:sz w:val="24"/>
          <w:szCs w:val="21"/>
        </w:rPr>
        <w:t>学校坚持本科教育为立校之本、坚持质量是生命线。学校始终高度重视教学建设与改革，扎实开展专业建设工作，切实提高人才培养质量。学校</w:t>
      </w:r>
      <w:bookmarkStart w:id="39" w:name="_Toc469323939"/>
      <w:r>
        <w:rPr>
          <w:rFonts w:ascii="宋体" w:eastAsia="宋体" w:hAnsi="宋体" w:cs="仿宋_GB2312" w:hint="eastAsia"/>
          <w:bCs w:val="0"/>
          <w:sz w:val="24"/>
          <w:szCs w:val="21"/>
        </w:rPr>
        <w:t>2016-2017学年全年共计29项项目获省级质量工程立项，46个项目获校级质量工程项目立项，大学生创新创业训练计划项目210项。省级质量工程中包括教学成果奖1项，专业综合改革试点1项，精品资源共享课程5项，大规模在线开放课程（MOOC）示范项目2项，重大教学研究项目5项，教坛新秀4项，教学名师3项，教学团队2项，名师（大师）工作室2项，校企合作实践教育基地2项，虚拟仿真实验教学中心1项，大学生创客实验室建设计划1项。</w:t>
      </w:r>
      <w:bookmarkEnd w:id="36"/>
      <w:bookmarkEnd w:id="37"/>
      <w:bookmarkEnd w:id="38"/>
    </w:p>
    <w:p w:rsidR="00AD76B1" w:rsidRPr="0088175D" w:rsidRDefault="00AD76B1" w:rsidP="00AD76B1">
      <w:pPr>
        <w:pStyle w:val="2"/>
        <w:spacing w:line="360" w:lineRule="auto"/>
        <w:rPr>
          <w:rFonts w:ascii="黑体" w:hAnsi="黑体" w:cs="黑体"/>
        </w:rPr>
      </w:pPr>
      <w:bookmarkStart w:id="40" w:name="_Toc495603189"/>
      <w:r w:rsidRPr="0088175D">
        <w:rPr>
          <w:rFonts w:ascii="黑体" w:hAnsi="黑体" w:cs="黑体" w:hint="eastAsia"/>
        </w:rPr>
        <w:t>一、</w:t>
      </w:r>
      <w:bookmarkStart w:id="41" w:name="_Toc402279079"/>
      <w:bookmarkStart w:id="42" w:name="_Toc402279081"/>
      <w:bookmarkStart w:id="43" w:name="_Toc402279082"/>
      <w:bookmarkStart w:id="44" w:name="_Toc402279080"/>
      <w:bookmarkStart w:id="45" w:name="_Toc402279083"/>
      <w:bookmarkEnd w:id="41"/>
      <w:bookmarkEnd w:id="42"/>
      <w:bookmarkEnd w:id="43"/>
      <w:bookmarkEnd w:id="44"/>
      <w:bookmarkEnd w:id="45"/>
      <w:r w:rsidRPr="0088175D">
        <w:rPr>
          <w:rFonts w:ascii="黑体" w:hAnsi="黑体" w:cs="黑体" w:hint="eastAsia"/>
        </w:rPr>
        <w:t>专业建设</w:t>
      </w:r>
      <w:bookmarkEnd w:id="39"/>
      <w:bookmarkEnd w:id="40"/>
    </w:p>
    <w:p w:rsidR="00AD76B1" w:rsidRDefault="00AD76B1" w:rsidP="00AD76B1">
      <w:pPr>
        <w:pStyle w:val="ae"/>
        <w:spacing w:line="360" w:lineRule="auto"/>
        <w:ind w:firstLine="480"/>
        <w:rPr>
          <w:rFonts w:cs="Calibri"/>
          <w:kern w:val="2"/>
          <w:szCs w:val="21"/>
        </w:rPr>
      </w:pPr>
      <w:r>
        <w:rPr>
          <w:rFonts w:cs="Calibri"/>
          <w:kern w:val="2"/>
          <w:szCs w:val="21"/>
        </w:rPr>
        <w:t>为优化学科专业结构，体现专业中医特色，促进本科专业的可持续发展，学校经过剖析和论证，主动适应国家和区域经济社会发展需要，向上级主管部门申报增设中医儿科学专业并</w:t>
      </w:r>
      <w:r>
        <w:rPr>
          <w:rFonts w:cs="Calibri" w:hint="eastAsia"/>
          <w:kern w:val="2"/>
          <w:szCs w:val="21"/>
        </w:rPr>
        <w:t>获教育部批准</w:t>
      </w:r>
      <w:r>
        <w:rPr>
          <w:rFonts w:cs="Calibri"/>
          <w:kern w:val="2"/>
          <w:szCs w:val="21"/>
        </w:rPr>
        <w:t>。</w:t>
      </w:r>
      <w:r>
        <w:rPr>
          <w:rFonts w:cs="仿宋_GB2312" w:hint="eastAsia"/>
        </w:rPr>
        <w:t>这是我校在专业设置上取得的重大突破，是全国唯一的“中医儿科学”新专业，也是学校</w:t>
      </w:r>
      <w:r>
        <w:rPr>
          <w:rFonts w:cs="Calibri" w:hint="eastAsia"/>
          <w:kern w:val="2"/>
          <w:szCs w:val="21"/>
        </w:rPr>
        <w:t>首次获批设置国家目录外新专业。当前，国家对目录外新专业审批极其严格，我省高校此前从未获批。我校获批的中医儿科学专业为全国首创，我校也是全国唯一设置了此专业的高校。这充分表明我校在高等教育办学水平、人才培养质量和引领支撑服务社会经济能力等方面有了显著进步，更是我校专业建设取得的标志性成果。</w:t>
      </w:r>
      <w:bookmarkStart w:id="46" w:name="_Toc469323940"/>
    </w:p>
    <w:p w:rsidR="00AD76B1" w:rsidRPr="0088175D" w:rsidRDefault="00AD76B1" w:rsidP="00AD76B1">
      <w:pPr>
        <w:pStyle w:val="2"/>
        <w:spacing w:line="360" w:lineRule="auto"/>
        <w:rPr>
          <w:rFonts w:ascii="黑体" w:hAnsi="黑体" w:cs="黑体"/>
        </w:rPr>
      </w:pPr>
      <w:bookmarkStart w:id="47" w:name="_Toc495603190"/>
      <w:r w:rsidRPr="0088175D">
        <w:rPr>
          <w:rFonts w:ascii="黑体" w:hAnsi="黑体" w:cs="黑体" w:hint="eastAsia"/>
        </w:rPr>
        <w:t>二、课程建设</w:t>
      </w:r>
      <w:bookmarkEnd w:id="46"/>
      <w:bookmarkEnd w:id="47"/>
    </w:p>
    <w:p w:rsidR="00AD76B1" w:rsidRDefault="00AD76B1" w:rsidP="00AD76B1">
      <w:pPr>
        <w:spacing w:line="360" w:lineRule="auto"/>
        <w:ind w:firstLine="480"/>
        <w:rPr>
          <w:rFonts w:ascii="宋体" w:hAnsi="宋体"/>
        </w:rPr>
      </w:pPr>
      <w:r>
        <w:rPr>
          <w:rFonts w:ascii="宋体" w:hAnsi="宋体" w:hint="eastAsia"/>
        </w:rPr>
        <w:t>学校开设课程总门数：562门。现有国家级精品资源共享课程1门，省级精品资源共享课程19门，大规模在线开放课程（MOOC）3门。其中精品资源共享课程已上传至学校教学资源共享平台，3门MOOC课程已完成部分视频拍摄工作，并将上线至e会学平台。学校2016-2017学年立项建设了14门校本通识教育选修课程。</w:t>
      </w:r>
    </w:p>
    <w:p w:rsidR="00AD76B1" w:rsidRDefault="00AD76B1" w:rsidP="00AD76B1">
      <w:pPr>
        <w:pStyle w:val="2"/>
        <w:spacing w:line="360" w:lineRule="auto"/>
        <w:rPr>
          <w:rFonts w:ascii="黑体" w:hAnsi="黑体" w:cs="黑体"/>
        </w:rPr>
      </w:pPr>
      <w:bookmarkStart w:id="48" w:name="_Toc469323941"/>
      <w:bookmarkStart w:id="49" w:name="_Toc495603191"/>
      <w:r>
        <w:rPr>
          <w:rFonts w:ascii="黑体" w:hAnsi="黑体" w:cs="黑体" w:hint="eastAsia"/>
        </w:rPr>
        <w:lastRenderedPageBreak/>
        <w:t>三、教材建设</w:t>
      </w:r>
      <w:bookmarkEnd w:id="48"/>
      <w:bookmarkEnd w:id="49"/>
    </w:p>
    <w:p w:rsidR="00AD76B1" w:rsidRPr="00D7040B" w:rsidRDefault="00AD76B1" w:rsidP="00AD76B1">
      <w:pPr>
        <w:spacing w:line="360" w:lineRule="auto"/>
        <w:ind w:firstLine="480"/>
        <w:rPr>
          <w:rFonts w:ascii="宋体" w:hAnsi="宋体"/>
        </w:rPr>
      </w:pPr>
      <w:r w:rsidRPr="00D7040B">
        <w:rPr>
          <w:rFonts w:ascii="宋体" w:hAnsi="宋体" w:hint="eastAsia"/>
        </w:rPr>
        <w:t>2016-2017学年，我校共有65人参加各级各类教材编写工作，其中参加规划教材的编写54人，其中主编2人，副主编17人，编委35人；参加协编教材的编写有11人，其中副主编5人，编委6人。</w:t>
      </w:r>
    </w:p>
    <w:p w:rsidR="00AD76B1" w:rsidRDefault="00AD76B1" w:rsidP="00AD76B1">
      <w:pPr>
        <w:pStyle w:val="2"/>
        <w:spacing w:line="360" w:lineRule="auto"/>
        <w:rPr>
          <w:rFonts w:ascii="黑体" w:hAnsi="黑体" w:cs="黑体"/>
        </w:rPr>
      </w:pPr>
      <w:bookmarkStart w:id="50" w:name="_Toc469323942"/>
      <w:bookmarkStart w:id="51" w:name="_Toc495603192"/>
      <w:r>
        <w:rPr>
          <w:rFonts w:ascii="黑体" w:hAnsi="黑体" w:cs="黑体" w:hint="eastAsia"/>
        </w:rPr>
        <w:t>四、各专业课程开设情况</w:t>
      </w:r>
      <w:bookmarkEnd w:id="50"/>
      <w:bookmarkEnd w:id="51"/>
    </w:p>
    <w:p w:rsidR="00AD76B1" w:rsidRPr="0088175D" w:rsidRDefault="00AD76B1" w:rsidP="00AD76B1">
      <w:pPr>
        <w:spacing w:line="360" w:lineRule="auto"/>
        <w:ind w:firstLine="480"/>
        <w:rPr>
          <w:rFonts w:ascii="宋体" w:hAnsi="宋体"/>
        </w:rPr>
      </w:pPr>
      <w:r w:rsidRPr="0088175D">
        <w:rPr>
          <w:rFonts w:ascii="宋体" w:hAnsi="宋体" w:hint="eastAsia"/>
        </w:rPr>
        <w:t>全校本学年各专业共开设课程562门。</w:t>
      </w:r>
    </w:p>
    <w:p w:rsidR="00AD76B1" w:rsidRPr="0088175D" w:rsidRDefault="00AD76B1" w:rsidP="00AD76B1">
      <w:pPr>
        <w:spacing w:line="360" w:lineRule="auto"/>
        <w:ind w:firstLine="480"/>
        <w:rPr>
          <w:rFonts w:ascii="宋体" w:hAnsi="宋体"/>
        </w:rPr>
      </w:pPr>
      <w:r w:rsidRPr="0088175D">
        <w:rPr>
          <w:rFonts w:ascii="宋体" w:hAnsi="宋体" w:hint="eastAsia"/>
        </w:rPr>
        <w:t>1．中医学五年制本科</w:t>
      </w:r>
    </w:p>
    <w:p w:rsidR="00AD76B1" w:rsidRPr="0088175D" w:rsidRDefault="00AD76B1" w:rsidP="00AD76B1">
      <w:pPr>
        <w:spacing w:line="360" w:lineRule="auto"/>
        <w:ind w:firstLine="480"/>
        <w:rPr>
          <w:rFonts w:ascii="宋体" w:hAnsi="宋体"/>
        </w:rPr>
      </w:pPr>
      <w:r w:rsidRPr="0088175D">
        <w:rPr>
          <w:rFonts w:ascii="宋体" w:hAnsi="宋体" w:hint="eastAsia"/>
        </w:rPr>
        <w:t>教学计划总课时3492学时，其中必修课2439学时，限选课要求至少修满837学时，任选课要求至少修满216学时。选修课占总学分的</w:t>
      </w:r>
      <w:r w:rsidRPr="0088175D">
        <w:rPr>
          <w:rFonts w:ascii="宋体" w:hAnsi="宋体"/>
        </w:rPr>
        <w:t>23.31</w:t>
      </w:r>
      <w:r w:rsidRPr="0088175D">
        <w:rPr>
          <w:rFonts w:ascii="宋体" w:hAnsi="宋体" w:hint="eastAsia"/>
        </w:rPr>
        <w:t>％,实践环节占总学分的32.88％。</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（1）必修课程135.5学分，约占毕业总学分53.98％；</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（2）限选课至少修满46.5学分，约占毕业总学分18.53％；</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（3）任选课至少修满12学分，约占毕业总学分4.78％；</w:t>
      </w:r>
    </w:p>
    <w:p w:rsidR="00AD76B1" w:rsidRPr="0088175D" w:rsidRDefault="00AD76B1" w:rsidP="00AD76B1">
      <w:pPr>
        <w:spacing w:line="360" w:lineRule="auto"/>
        <w:ind w:firstLine="480"/>
        <w:rPr>
          <w:rFonts w:ascii="宋体" w:hAnsi="宋体"/>
        </w:rPr>
      </w:pPr>
      <w:r w:rsidRPr="0088175D">
        <w:rPr>
          <w:rFonts w:ascii="宋体" w:hAnsi="宋体" w:hint="eastAsia"/>
        </w:rPr>
        <w:t>（4）毕业实习、阶段见习与军事训练56学分，占总学分的22.3%；</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（5）最低毕业学分251学分。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2．针灸推拿学专业五年制本科</w:t>
      </w:r>
    </w:p>
    <w:p w:rsidR="00AD76B1" w:rsidRPr="0088175D" w:rsidRDefault="00AD76B1" w:rsidP="00AD76B1">
      <w:pPr>
        <w:spacing w:line="360" w:lineRule="auto"/>
        <w:ind w:firstLine="480"/>
        <w:rPr>
          <w:rFonts w:ascii="宋体" w:hAnsi="宋体"/>
        </w:rPr>
      </w:pPr>
      <w:r w:rsidRPr="0088175D">
        <w:rPr>
          <w:rFonts w:ascii="宋体" w:hAnsi="宋体" w:hint="eastAsia"/>
        </w:rPr>
        <w:t>教学计划总课时至少完成3494学时，其中必修课2387学时；限选课要求至少完成891学时，任选课课时至少要求修满216学时。选修课占总学分的</w:t>
      </w:r>
      <w:r w:rsidRPr="0088175D">
        <w:rPr>
          <w:rFonts w:ascii="宋体" w:hAnsi="宋体"/>
        </w:rPr>
        <w:t>24.60</w:t>
      </w:r>
      <w:r w:rsidRPr="0088175D">
        <w:rPr>
          <w:rFonts w:ascii="宋体" w:hAnsi="宋体" w:hint="eastAsia"/>
        </w:rPr>
        <w:t>％,实践环节占总学分的22.4％。</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（1）必修课132.5学分，占总学分的53%；</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（2）限选课至少修满49.5学分，占总学分的19.8%；</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（3）任选课至少修满12学分，占总学分的4.8%；</w:t>
      </w:r>
    </w:p>
    <w:p w:rsidR="00AD76B1" w:rsidRPr="0088175D" w:rsidRDefault="00AD76B1" w:rsidP="00AD76B1">
      <w:pPr>
        <w:spacing w:line="360" w:lineRule="auto"/>
        <w:ind w:firstLine="480"/>
        <w:rPr>
          <w:rFonts w:ascii="宋体" w:hAnsi="宋体"/>
        </w:rPr>
      </w:pPr>
      <w:r w:rsidRPr="0088175D">
        <w:rPr>
          <w:rFonts w:ascii="宋体" w:hAnsi="宋体" w:hint="eastAsia"/>
        </w:rPr>
        <w:t>（4）毕业实习、阶段见习与军事训练56学分，占总学分的22.4%；</w:t>
      </w: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（5）最低毕业学分250学分。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3．康复治疗学专业四年制本科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教学计划总课时至少完成2988学时，其中必修课2133学时；限选课要求至少完成639学时；任选课课时至少要求修满216学时。选修课占总学分的</w:t>
      </w:r>
      <w:r w:rsidRPr="0088175D">
        <w:rPr>
          <w:rFonts w:ascii="宋体" w:hAnsi="宋体"/>
        </w:rPr>
        <w:t>22.62</w:t>
      </w:r>
      <w:r w:rsidRPr="0088175D">
        <w:rPr>
          <w:rFonts w:ascii="宋体" w:hAnsi="宋体" w:hint="eastAsia"/>
        </w:rPr>
        <w:t>％,实践环节占总学分的21.05％。</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（1）必修课118.5学分，占总学分的56.4%；</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（2）限选课至少修满35.5学分，占总学分的16.9%；</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（3）任选课至少修满12学分，占总学分的5.7%；</w:t>
      </w:r>
    </w:p>
    <w:p w:rsidR="00AD76B1" w:rsidRPr="0088175D" w:rsidRDefault="00AD76B1" w:rsidP="00AD76B1">
      <w:pPr>
        <w:spacing w:line="360" w:lineRule="auto"/>
        <w:ind w:firstLine="480"/>
        <w:rPr>
          <w:rFonts w:ascii="宋体" w:hAnsi="宋体"/>
        </w:rPr>
      </w:pPr>
      <w:r w:rsidRPr="0088175D">
        <w:rPr>
          <w:rFonts w:ascii="宋体" w:hAnsi="宋体" w:hint="eastAsia"/>
        </w:rPr>
        <w:t>（4）毕业实习与军事训练44学分，占总学分的21.0%；</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（5）最低毕业学分210学分。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4．中西医临床医学专业五年制本科</w:t>
      </w:r>
    </w:p>
    <w:p w:rsidR="00AD76B1" w:rsidRPr="0088175D" w:rsidRDefault="00AD76B1" w:rsidP="00AD76B1">
      <w:pPr>
        <w:spacing w:line="360" w:lineRule="auto"/>
        <w:ind w:firstLine="480"/>
        <w:rPr>
          <w:rFonts w:ascii="宋体" w:hAnsi="宋体"/>
        </w:rPr>
      </w:pPr>
      <w:r w:rsidRPr="0088175D">
        <w:rPr>
          <w:rFonts w:ascii="宋体" w:hAnsi="宋体" w:hint="eastAsia"/>
        </w:rPr>
        <w:t>教学计划总课堂教学时数3485学时，其中必修课2513学时，限选课需选修756学时，任选课课时至少要求修满216学时。选修课占总学分的21.82％,实践环节占总学分的21.82％。</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（1）必修课139.5学分，约占总学分56.36%；</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（2）限选课至少修满42学分，约占总学分16.97%；</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（3）任选课至少修满12学分，约占总学分4.85%；</w:t>
      </w:r>
    </w:p>
    <w:p w:rsidR="00AD76B1" w:rsidRPr="0088175D" w:rsidRDefault="00AD76B1" w:rsidP="00AD76B1">
      <w:pPr>
        <w:spacing w:line="360" w:lineRule="auto"/>
        <w:ind w:firstLine="480"/>
        <w:rPr>
          <w:rFonts w:ascii="宋体" w:hAnsi="宋体"/>
        </w:rPr>
      </w:pPr>
      <w:r w:rsidRPr="0088175D">
        <w:rPr>
          <w:rFonts w:ascii="宋体" w:hAnsi="宋体" w:hint="eastAsia"/>
        </w:rPr>
        <w:t>（4）入学军训和毕业实习54学分，约占总学分21.82%；</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（5）最低毕业学分247.5学分。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5．药学专业四年制本科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总课堂教学时数3025.8，其中必修课时2054学时，限选课需选修1134学时，任选课至少要求修满180课时（占5.9%）。依据专业方向分化，每专业限选课总学时为423学时，须选252学时（占8.3%）。选修课占总学分的</w:t>
      </w:r>
      <w:r w:rsidRPr="0088175D">
        <w:rPr>
          <w:rFonts w:ascii="宋体" w:hAnsi="宋体"/>
        </w:rPr>
        <w:t>20.50</w:t>
      </w:r>
      <w:r w:rsidRPr="0088175D">
        <w:rPr>
          <w:rFonts w:ascii="宋体" w:hAnsi="宋体" w:hint="eastAsia"/>
        </w:rPr>
        <w:t>％,</w:t>
      </w:r>
      <w:r w:rsidRPr="0088175D">
        <w:rPr>
          <w:rFonts w:ascii="宋体" w:hAnsi="宋体" w:hint="eastAsia"/>
        </w:rPr>
        <w:lastRenderedPageBreak/>
        <w:t>实践环节占总学分的32.89％。</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（1）必修课114.1学分；</w:t>
      </w:r>
    </w:p>
    <w:p w:rsidR="00AD76B1" w:rsidRPr="0088175D" w:rsidRDefault="00AD76B1" w:rsidP="00AD76B1">
      <w:pPr>
        <w:spacing w:line="360" w:lineRule="auto"/>
        <w:ind w:firstLine="480"/>
        <w:rPr>
          <w:rFonts w:ascii="宋体" w:hAnsi="宋体"/>
        </w:rPr>
      </w:pPr>
      <w:r w:rsidRPr="0088175D">
        <w:rPr>
          <w:rFonts w:ascii="宋体" w:hAnsi="宋体" w:hint="eastAsia"/>
        </w:rPr>
        <w:t>（2）公共限选课修满16分，专业基础限选课至少修满14学分；</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（3）任选课至少修满10分；</w:t>
      </w:r>
    </w:p>
    <w:p w:rsidR="00AD76B1" w:rsidRPr="0088175D" w:rsidRDefault="00AD76B1" w:rsidP="00AD76B1">
      <w:pPr>
        <w:spacing w:line="360" w:lineRule="auto"/>
        <w:ind w:firstLine="480"/>
        <w:rPr>
          <w:rFonts w:ascii="宋体" w:hAnsi="宋体"/>
        </w:rPr>
      </w:pPr>
      <w:r w:rsidRPr="0088175D">
        <w:rPr>
          <w:rFonts w:ascii="宋体" w:hAnsi="宋体" w:hint="eastAsia"/>
        </w:rPr>
        <w:t>（4）实践课27学分，不得欠修；</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（5）最低毕业学分195.1。</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6．中药学四年制本科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总课堂教学时数3034.8，其中必修课时2099学时（占69.2%）；公共限选课252学时（占8.3%），专业基础限选课总学时为423学时，须选252学时（8.3占%），任选课至少要求修满180课时（占5.9%）。依据专业方向分化，每专业限选课总学时为423学时，须选252学时（占8.3%）。选修课占总学分的</w:t>
      </w:r>
      <w:r w:rsidRPr="0088175D">
        <w:rPr>
          <w:rFonts w:ascii="宋体" w:hAnsi="宋体"/>
        </w:rPr>
        <w:t>19.33</w:t>
      </w:r>
      <w:r w:rsidRPr="0088175D">
        <w:rPr>
          <w:rFonts w:ascii="宋体" w:hAnsi="宋体" w:hint="eastAsia"/>
        </w:rPr>
        <w:t>％,实践环节占总学分的22.34％。</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（1）必修课116.6学分；</w:t>
      </w:r>
    </w:p>
    <w:p w:rsidR="00AD76B1" w:rsidRPr="0088175D" w:rsidRDefault="00AD76B1" w:rsidP="00AD76B1">
      <w:pPr>
        <w:spacing w:line="360" w:lineRule="auto"/>
        <w:ind w:firstLine="480"/>
        <w:rPr>
          <w:rFonts w:ascii="宋体" w:hAnsi="宋体"/>
        </w:rPr>
      </w:pPr>
      <w:r w:rsidRPr="0088175D">
        <w:rPr>
          <w:rFonts w:ascii="宋体" w:hAnsi="宋体" w:hint="eastAsia"/>
        </w:rPr>
        <w:t>（2）公共限选课修满14分，专业限选课至少修满14学分；</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（3）任选课至少修满10分；</w:t>
      </w:r>
    </w:p>
    <w:p w:rsidR="00AD76B1" w:rsidRPr="0088175D" w:rsidRDefault="00AD76B1" w:rsidP="00AD76B1">
      <w:pPr>
        <w:spacing w:line="360" w:lineRule="auto"/>
        <w:ind w:firstLine="480"/>
        <w:rPr>
          <w:rFonts w:ascii="宋体" w:hAnsi="宋体"/>
        </w:rPr>
      </w:pPr>
      <w:r w:rsidRPr="0088175D">
        <w:rPr>
          <w:rFonts w:ascii="宋体" w:hAnsi="宋体" w:hint="eastAsia"/>
        </w:rPr>
        <w:t>（4）实践课28学分，不得欠修；</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（5）最低毕业学分196.6。</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7．制药工程专业四年制本科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总课堂教学时数3044，其中必修课时2018学时（占66.3%）；公共限选课342学时（占11.2%）；专业基础限选课总学时为450学时，须选270学时（8.9占%），专业限选课总学时为378学时，须选234学时（占7.7%），任选课至少要求修满180课时（占5.9%）。选修课占总学分的</w:t>
      </w:r>
      <w:r w:rsidRPr="0088175D">
        <w:rPr>
          <w:rFonts w:ascii="宋体" w:hAnsi="宋体"/>
        </w:rPr>
        <w:t>22.44</w:t>
      </w:r>
      <w:r w:rsidRPr="0088175D">
        <w:rPr>
          <w:rFonts w:ascii="宋体" w:hAnsi="宋体" w:hint="eastAsia"/>
        </w:rPr>
        <w:t>％,实践环节占总学分的34.79％。</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（1）必修课112.1学分；</w:t>
      </w:r>
    </w:p>
    <w:p w:rsidR="00AD76B1" w:rsidRPr="0088175D" w:rsidRDefault="00AD76B1" w:rsidP="00AD76B1">
      <w:pPr>
        <w:spacing w:line="360" w:lineRule="auto"/>
        <w:ind w:firstLine="480"/>
        <w:rPr>
          <w:rFonts w:ascii="宋体" w:hAnsi="宋体"/>
        </w:rPr>
      </w:pPr>
      <w:r w:rsidRPr="0088175D">
        <w:rPr>
          <w:rFonts w:ascii="宋体" w:hAnsi="宋体" w:hint="eastAsia"/>
        </w:rPr>
        <w:t>（2）公共限选课修满19分，专业基础限选课至少修满15学分；</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（3）任选课至少修满10分；</w:t>
      </w:r>
    </w:p>
    <w:p w:rsidR="00AD76B1" w:rsidRPr="0088175D" w:rsidRDefault="00AD76B1" w:rsidP="00AD76B1">
      <w:pPr>
        <w:spacing w:line="360" w:lineRule="auto"/>
        <w:ind w:firstLine="480"/>
        <w:rPr>
          <w:rFonts w:ascii="宋体" w:hAnsi="宋体"/>
        </w:rPr>
      </w:pPr>
      <w:r w:rsidRPr="0088175D">
        <w:rPr>
          <w:rFonts w:ascii="宋体" w:hAnsi="宋体" w:hint="eastAsia"/>
        </w:rPr>
        <w:t>（4）实践课27学分，不得欠修；</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（5）最低毕业学分196.1。</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8．药物制剂专业四年制本科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总课堂教学时数3007.8，其中必修课时2000学时（占66.6%）；公共限选课324学时（占10.9%）；专业基础限选课总学时为567学时，须选342学时（11.3占%），专业限选课总学时为189学时，须选162学时（占5.3%），任选课至少要求修满180课时（占5.9%）。选修课占总学分的</w:t>
      </w:r>
      <w:r w:rsidRPr="0088175D">
        <w:rPr>
          <w:rFonts w:ascii="宋体" w:hAnsi="宋体"/>
        </w:rPr>
        <w:t>24.21</w:t>
      </w:r>
      <w:r w:rsidRPr="0088175D">
        <w:rPr>
          <w:rFonts w:ascii="宋体" w:hAnsi="宋体" w:hint="eastAsia"/>
        </w:rPr>
        <w:t>％，实践环节占总学分的25.26％。</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（1）必修课111.1学分；</w:t>
      </w:r>
    </w:p>
    <w:p w:rsidR="00AD76B1" w:rsidRPr="0088175D" w:rsidRDefault="00AD76B1" w:rsidP="00AD76B1">
      <w:pPr>
        <w:spacing w:line="360" w:lineRule="auto"/>
        <w:ind w:firstLine="480"/>
        <w:rPr>
          <w:rFonts w:ascii="宋体" w:hAnsi="宋体"/>
        </w:rPr>
      </w:pPr>
      <w:r w:rsidRPr="0088175D">
        <w:rPr>
          <w:rFonts w:ascii="宋体" w:hAnsi="宋体" w:hint="eastAsia"/>
        </w:rPr>
        <w:t>（2）公共限选课修满18分，专业基础限选课至少修满19学分；</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（3）任选课至少修满10分；</w:t>
      </w:r>
    </w:p>
    <w:p w:rsidR="00AD76B1" w:rsidRPr="0088175D" w:rsidRDefault="00AD76B1" w:rsidP="00AD76B1">
      <w:pPr>
        <w:spacing w:line="360" w:lineRule="auto"/>
        <w:ind w:firstLine="480"/>
        <w:rPr>
          <w:rFonts w:ascii="宋体" w:hAnsi="宋体"/>
        </w:rPr>
      </w:pPr>
      <w:r w:rsidRPr="0088175D">
        <w:rPr>
          <w:rFonts w:ascii="宋体" w:hAnsi="宋体" w:hint="eastAsia"/>
        </w:rPr>
        <w:t>（4）实践课27学分，不得欠修；</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（5）最低毕业学分194.1。</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9．护理学专业四年制本科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总课堂教学时数2972学时，其中必修课1910学时（占64.27%）;限选课至少完成882学时（占29.68%）; 任选课至少要求修满180学时（占6.06%）。选修课占总学分的</w:t>
      </w:r>
      <w:r w:rsidRPr="0088175D">
        <w:rPr>
          <w:rFonts w:ascii="宋体" w:hAnsi="宋体"/>
        </w:rPr>
        <w:t>28.78</w:t>
      </w:r>
      <w:r w:rsidRPr="0088175D">
        <w:rPr>
          <w:rFonts w:ascii="宋体" w:hAnsi="宋体" w:hint="eastAsia"/>
        </w:rPr>
        <w:t>％，实践环节占总学分的31.87％。</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（1）必修课106学分，约占总学分51.71%；</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（2）限选课至少修满49学分，约占总学分23.90%；</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（3）任选课至少修满10学分，约占总学分4.88%；</w:t>
      </w:r>
    </w:p>
    <w:p w:rsidR="00AD76B1" w:rsidRPr="0088175D" w:rsidRDefault="00AD76B1" w:rsidP="00AD76B1">
      <w:pPr>
        <w:spacing w:line="360" w:lineRule="auto"/>
        <w:ind w:firstLine="480"/>
        <w:rPr>
          <w:rFonts w:ascii="宋体" w:hAnsi="宋体"/>
        </w:rPr>
      </w:pPr>
      <w:r w:rsidRPr="0088175D">
        <w:rPr>
          <w:rFonts w:ascii="宋体" w:hAnsi="宋体" w:hint="eastAsia"/>
        </w:rPr>
        <w:t>（4）实践课40学分，约占总学分19.51%；</w:t>
      </w: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（5）最低毕业学分205学分。</w:t>
      </w:r>
    </w:p>
    <w:p w:rsidR="00AD76B1" w:rsidRPr="0088175D" w:rsidRDefault="00AD76B1" w:rsidP="00AD76B1">
      <w:pPr>
        <w:spacing w:line="360" w:lineRule="auto"/>
        <w:ind w:firstLine="480"/>
        <w:rPr>
          <w:rFonts w:ascii="宋体" w:hAnsi="宋体"/>
        </w:rPr>
      </w:pPr>
      <w:r w:rsidRPr="0088175D">
        <w:rPr>
          <w:rFonts w:ascii="宋体" w:hAnsi="宋体" w:hint="eastAsia"/>
        </w:rPr>
        <w:t>10．应用心理学四年制本科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课堂教学总时数2765学时，其中必修1955学时（占70.71%）；限选课至少完成630学时（占22.78%）；任选课至少修满180学时（占6.51%）。选修课占总学分的</w:t>
      </w:r>
      <w:r w:rsidRPr="0088175D">
        <w:rPr>
          <w:rFonts w:ascii="宋体" w:hAnsi="宋体"/>
        </w:rPr>
        <w:t>21.99</w:t>
      </w:r>
      <w:r w:rsidRPr="0088175D">
        <w:rPr>
          <w:rFonts w:ascii="宋体" w:hAnsi="宋体" w:hint="eastAsia"/>
        </w:rPr>
        <w:t>％，实践环节占总学分的25.05％</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（1）必修课共108.6学分，占毕业总学分的53.07%；</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（2）限选课至少修满35学分，占毕业总学分的17.11%；</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（3）任选课至少修满10学分，占毕业总学分的4.89%；</w:t>
      </w:r>
    </w:p>
    <w:p w:rsidR="00AD76B1" w:rsidRPr="0088175D" w:rsidRDefault="00AD76B1" w:rsidP="00AD76B1">
      <w:pPr>
        <w:spacing w:line="360" w:lineRule="auto"/>
        <w:ind w:firstLine="480"/>
        <w:rPr>
          <w:rFonts w:ascii="宋体" w:hAnsi="宋体"/>
        </w:rPr>
      </w:pPr>
      <w:r w:rsidRPr="0088175D">
        <w:rPr>
          <w:rFonts w:ascii="宋体" w:hAnsi="宋体" w:hint="eastAsia"/>
        </w:rPr>
        <w:t>（4）实践课51学分，占毕业总学分的24.93％；</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（5）最低毕业学分204.6学分。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11．公共事业管理专业四年制</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课堂教学总时数2927学时，其中必修2045学时（占69.9%）；限选课至少完成702学时（占24%），；任选课至少修满180学时（占6.1%）。选修课占总学分的</w:t>
      </w:r>
      <w:r w:rsidRPr="0088175D">
        <w:rPr>
          <w:rFonts w:ascii="宋体" w:hAnsi="宋体"/>
        </w:rPr>
        <w:t>22.73</w:t>
      </w:r>
      <w:r w:rsidRPr="0088175D">
        <w:rPr>
          <w:rFonts w:ascii="宋体" w:hAnsi="宋体" w:hint="eastAsia"/>
        </w:rPr>
        <w:t>%，实践环节占总学分的23.76%。</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（1）必修课程113.6学分，约占毕业总学分的52.69%；</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（2）限选课至少修满39学分，约占毕业总学分的18.09%；</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（3）任选课至少修满10学分，约占毕业总学分的4.64%；</w:t>
      </w:r>
    </w:p>
    <w:p w:rsidR="00AD76B1" w:rsidRPr="0088175D" w:rsidRDefault="00AD76B1" w:rsidP="00AD76B1">
      <w:pPr>
        <w:spacing w:line="360" w:lineRule="auto"/>
        <w:ind w:firstLine="480"/>
        <w:rPr>
          <w:rFonts w:ascii="宋体" w:hAnsi="宋体"/>
        </w:rPr>
      </w:pPr>
      <w:r w:rsidRPr="0088175D">
        <w:rPr>
          <w:rFonts w:ascii="宋体" w:hAnsi="宋体" w:hint="eastAsia"/>
        </w:rPr>
        <w:t>（4）实践课必须修满53学分,约占毕业总学分的24.58%；</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（5）最低毕业合格学分215.6学分。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12．人力资源管理专业四年制</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课堂教学总时数2810学时，其中必修1937学时（占68.9%）；限选课至少</w:t>
      </w:r>
    </w:p>
    <w:p w:rsidR="00AD76B1" w:rsidRPr="0088175D" w:rsidRDefault="00AD76B1" w:rsidP="00AD76B1">
      <w:pPr>
        <w:spacing w:line="360" w:lineRule="auto"/>
        <w:ind w:firstLine="480"/>
        <w:rPr>
          <w:rFonts w:ascii="宋体" w:hAnsi="宋体"/>
        </w:rPr>
      </w:pPr>
      <w:r w:rsidRPr="0088175D">
        <w:rPr>
          <w:rFonts w:ascii="宋体" w:hAnsi="宋体" w:hint="eastAsia"/>
        </w:rPr>
        <w:t>完成693学时（占24.7%），；任选课至少修满180学时（占6.4%）。选修课占总学分的</w:t>
      </w:r>
      <w:r w:rsidRPr="0088175D">
        <w:rPr>
          <w:rFonts w:ascii="宋体" w:hAnsi="宋体"/>
        </w:rPr>
        <w:t>23.31</w:t>
      </w:r>
      <w:r w:rsidRPr="0088175D">
        <w:rPr>
          <w:rFonts w:ascii="宋体" w:hAnsi="宋体" w:hint="eastAsia"/>
        </w:rPr>
        <w:t>%，实践环节占总学分的24.75%。</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（1）必修课程107.6学分，约占毕业总学分的51.7%；</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（2）限选课至少修满38.5学分，约占毕业总学分的18.5%；</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（3）任选课至少修满10学分，约占毕业总学分的4.8%；</w:t>
      </w:r>
    </w:p>
    <w:p w:rsidR="00AD76B1" w:rsidRPr="0088175D" w:rsidRDefault="00AD76B1" w:rsidP="00AD76B1">
      <w:pPr>
        <w:spacing w:line="360" w:lineRule="auto"/>
        <w:ind w:firstLine="480"/>
        <w:rPr>
          <w:rFonts w:ascii="宋体" w:hAnsi="宋体"/>
        </w:rPr>
      </w:pPr>
      <w:r w:rsidRPr="0088175D">
        <w:rPr>
          <w:rFonts w:ascii="宋体" w:hAnsi="宋体" w:hint="eastAsia"/>
        </w:rPr>
        <w:t>（4）实践课必须修满52学分,约占毕业总学分的25%；</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（5）最低毕业合格学分208.1学分。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13．国际经济与贸易专业四年制本科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课堂教学总时数2810学时，其中必修2018学时（占71.8%）；限选课至少完成612学时（占21.8%）；任选课至少修满180学时（占6.4%）。选修课占总学分的</w:t>
      </w:r>
      <w:r w:rsidRPr="0088175D">
        <w:rPr>
          <w:rFonts w:ascii="宋体" w:hAnsi="宋体"/>
        </w:rPr>
        <w:t>21.14</w:t>
      </w:r>
      <w:r w:rsidRPr="0088175D">
        <w:rPr>
          <w:rFonts w:ascii="宋体" w:hAnsi="宋体" w:hint="eastAsia"/>
        </w:rPr>
        <w:t>%，实践环节占总学分的24.69%。</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（1）必修课程112.1学分，约占毕业总学分的53.9%；</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（2）限选课至少修满34学分，约占毕业总学分的16.3%；</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（3）任选课至少修满10学分，约占毕业总学分的4.8%；</w:t>
      </w:r>
    </w:p>
    <w:p w:rsidR="00AD76B1" w:rsidRPr="0088175D" w:rsidRDefault="00AD76B1" w:rsidP="00AD76B1">
      <w:pPr>
        <w:spacing w:line="360" w:lineRule="auto"/>
        <w:ind w:firstLine="480"/>
        <w:rPr>
          <w:rFonts w:ascii="宋体" w:hAnsi="宋体"/>
        </w:rPr>
      </w:pPr>
      <w:r w:rsidRPr="0088175D">
        <w:rPr>
          <w:rFonts w:ascii="宋体" w:hAnsi="宋体" w:hint="eastAsia"/>
        </w:rPr>
        <w:t>（4）实践课必须修满52学分,约占毕业总学分的25%；</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（5）最低毕业合格学分208.1学分。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14．计算机科学与技术专业四年制本科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课堂教学总时数3015学时，其中必修课2016学时（占66.8%）；限选课要求至少完成819学时（占27.2%），任选课至少要求修满180学时（占5.9%）。选修课占总学分的</w:t>
      </w:r>
      <w:r w:rsidRPr="0088175D">
        <w:rPr>
          <w:rFonts w:ascii="宋体" w:hAnsi="宋体"/>
        </w:rPr>
        <w:t>29.60</w:t>
      </w:r>
      <w:r w:rsidRPr="0088175D">
        <w:rPr>
          <w:rFonts w:ascii="宋体" w:hAnsi="宋体" w:hint="eastAsia"/>
        </w:rPr>
        <w:t>%，实践环节占总学分的22.79%。</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 必修课程112学分，约占毕业总学分的59.95%；</w:t>
      </w:r>
    </w:p>
    <w:p w:rsidR="00AD76B1" w:rsidRPr="0088175D" w:rsidRDefault="00AD76B1" w:rsidP="00AD76B1">
      <w:pPr>
        <w:spacing w:line="360" w:lineRule="auto"/>
        <w:ind w:firstLine="480"/>
        <w:rPr>
          <w:rFonts w:ascii="宋体" w:hAnsi="宋体"/>
        </w:rPr>
      </w:pPr>
      <w:r w:rsidRPr="0088175D">
        <w:rPr>
          <w:rFonts w:ascii="宋体" w:hAnsi="宋体" w:hint="eastAsia"/>
        </w:rPr>
        <w:t>（2） 限选课至少修满45.5学分，约占毕业总学分的24.14%；</w:t>
      </w:r>
    </w:p>
    <w:p w:rsidR="00AD76B1" w:rsidRPr="0088175D" w:rsidRDefault="00AD76B1" w:rsidP="00AD76B1">
      <w:pPr>
        <w:spacing w:line="360" w:lineRule="auto"/>
        <w:ind w:firstLine="480"/>
        <w:rPr>
          <w:rFonts w:ascii="宋体" w:hAnsi="宋体"/>
        </w:rPr>
      </w:pPr>
      <w:r w:rsidRPr="0088175D">
        <w:rPr>
          <w:rFonts w:ascii="宋体" w:hAnsi="宋体" w:hint="eastAsia"/>
        </w:rPr>
        <w:t>（3） 任选课至少修满10学分，约占毕业总学分的5.31%；</w:t>
      </w:r>
    </w:p>
    <w:p w:rsidR="00AD76B1" w:rsidRPr="0088175D" w:rsidRDefault="00AD76B1" w:rsidP="00AD76B1">
      <w:pPr>
        <w:spacing w:line="360" w:lineRule="auto"/>
        <w:ind w:firstLine="480"/>
        <w:rPr>
          <w:rFonts w:ascii="宋体" w:hAnsi="宋体"/>
        </w:rPr>
      </w:pPr>
      <w:r w:rsidRPr="0088175D">
        <w:rPr>
          <w:rFonts w:ascii="宋体" w:hAnsi="宋体" w:hint="eastAsia"/>
        </w:rPr>
        <w:t>（4） 实践课必须修满20学分,约占毕业总学分的10.61%；</w:t>
      </w:r>
    </w:p>
    <w:p w:rsidR="00AD76B1" w:rsidRPr="0088175D" w:rsidRDefault="00AD76B1" w:rsidP="00AD76B1">
      <w:pPr>
        <w:spacing w:line="360" w:lineRule="auto"/>
        <w:ind w:firstLine="480"/>
        <w:rPr>
          <w:rFonts w:ascii="宋体" w:hAnsi="宋体"/>
        </w:rPr>
      </w:pPr>
      <w:r w:rsidRPr="0088175D">
        <w:rPr>
          <w:rFonts w:ascii="宋体" w:hAnsi="宋体" w:hint="eastAsia"/>
        </w:rPr>
        <w:t>（5） 最低毕业合格学分187.5学分。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15．信息管理与信息系统专业四年制本科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课堂教学总时数3015学时，其中必修课1962学时（占65%）；限选课要求至少完成837学时（占29%），任选课至少要求完成180学时（占6%）。选修课占总学分的</w:t>
      </w:r>
      <w:r w:rsidRPr="0088175D">
        <w:rPr>
          <w:rFonts w:ascii="宋体" w:hAnsi="宋体"/>
        </w:rPr>
        <w:t>31.20</w:t>
      </w:r>
      <w:r w:rsidRPr="0088175D">
        <w:rPr>
          <w:rFonts w:ascii="宋体" w:hAnsi="宋体" w:hint="eastAsia"/>
        </w:rPr>
        <w:t>%，实践环节占总学分的18.98%。</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（1）必修课程109学分，约占毕业总学分的58.36%；</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（2）限选课至少修满48.5学分，约占毕业总学分的25.73%；</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（3）任选课至少修满10学分，约占毕业总学分的5.31%；</w:t>
      </w:r>
    </w:p>
    <w:p w:rsidR="00AD76B1" w:rsidRPr="0088175D" w:rsidRDefault="00AD76B1" w:rsidP="00AD76B1">
      <w:pPr>
        <w:spacing w:line="360" w:lineRule="auto"/>
        <w:ind w:firstLine="480"/>
        <w:rPr>
          <w:rFonts w:ascii="宋体" w:hAnsi="宋体"/>
        </w:rPr>
      </w:pPr>
      <w:r w:rsidRPr="0088175D">
        <w:rPr>
          <w:rFonts w:ascii="宋体" w:hAnsi="宋体" w:hint="eastAsia"/>
        </w:rPr>
        <w:t>（4）实践课必须修满20学分,约占毕业总学分的10.61%；</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（5）最低毕业合格学分187.5学分。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16．保险学专业四年制本科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课堂教学总时数2736学时，其中必修课1764学时（占64.5%）；限选课要求至少完成792学时（占28.9%），任选课至少要求完成180学时（占6.6%）。选修课占总学分的</w:t>
      </w:r>
      <w:r w:rsidRPr="0088175D">
        <w:rPr>
          <w:rFonts w:ascii="宋体" w:hAnsi="宋体"/>
        </w:rPr>
        <w:t>27</w:t>
      </w:r>
      <w:r w:rsidRPr="0088175D">
        <w:rPr>
          <w:rFonts w:ascii="宋体" w:hAnsi="宋体" w:hint="eastAsia"/>
        </w:rPr>
        <w:t>.</w:t>
      </w:r>
      <w:r w:rsidRPr="0088175D">
        <w:rPr>
          <w:rFonts w:ascii="宋体" w:hAnsi="宋体"/>
        </w:rPr>
        <w:t>0</w:t>
      </w:r>
      <w:r w:rsidRPr="0088175D">
        <w:rPr>
          <w:rFonts w:ascii="宋体" w:hAnsi="宋体" w:hint="eastAsia"/>
        </w:rPr>
        <w:t>0%，实践环节占总学分的24.0%。</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（1）必修课程98学分，约占毕业总学分的49.0%；</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（2）限选课至少修满44学分，约占毕业总学分的22.0%；</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（3）任选课至少修满10学分，约占毕业总学分的5.0%；</w:t>
      </w:r>
    </w:p>
    <w:p w:rsidR="00AD76B1" w:rsidRPr="0088175D" w:rsidRDefault="00AD76B1" w:rsidP="00AD76B1">
      <w:pPr>
        <w:spacing w:line="360" w:lineRule="auto"/>
        <w:ind w:firstLine="480"/>
        <w:rPr>
          <w:rFonts w:ascii="宋体" w:hAnsi="宋体"/>
        </w:rPr>
      </w:pPr>
      <w:r w:rsidRPr="0088175D">
        <w:rPr>
          <w:rFonts w:ascii="宋体" w:hAnsi="宋体" w:hint="eastAsia"/>
        </w:rPr>
        <w:t>（4）实践课必须修满48学分，约占毕业总学分的24.0%；</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（5）最低毕业合格学分200学分。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17．药物分析专业四年制本科</w:t>
      </w:r>
    </w:p>
    <w:p w:rsidR="00AD76B1" w:rsidRPr="0088175D" w:rsidRDefault="00AD76B1" w:rsidP="00AD76B1">
      <w:pPr>
        <w:spacing w:line="360" w:lineRule="auto"/>
        <w:ind w:firstLine="480"/>
        <w:rPr>
          <w:rFonts w:ascii="宋体" w:hAnsi="宋体"/>
        </w:rPr>
      </w:pPr>
      <w:r w:rsidRPr="0088175D">
        <w:rPr>
          <w:rFonts w:ascii="宋体" w:hAnsi="宋体" w:hint="eastAsia"/>
        </w:rPr>
        <w:t>课堂教学时数2961学时，其中必修课时1836学时（占62.0%）；限选课要求至少完成945学时（占31.9%），任选课至少要求修满180课时（占6.1%）。选修课占总学分的</w:t>
      </w:r>
      <w:r w:rsidRPr="0088175D">
        <w:rPr>
          <w:rFonts w:ascii="宋体" w:hAnsi="宋体"/>
        </w:rPr>
        <w:t>29.14</w:t>
      </w:r>
      <w:r w:rsidRPr="0088175D">
        <w:rPr>
          <w:rFonts w:ascii="宋体" w:hAnsi="宋体" w:hint="eastAsia"/>
        </w:rPr>
        <w:t>%，实践环节占总学分的26.07%。</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（1）必修课102学分，约占毕业总学分的58.29%；</w:t>
      </w: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（2）限选课至少修满41学分，约占毕业总学分的23.43%；</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（3）任选课至少修满10分，约占毕业总学分的5.7%；</w:t>
      </w:r>
    </w:p>
    <w:p w:rsidR="00AD76B1" w:rsidRPr="0088175D" w:rsidRDefault="00AD76B1" w:rsidP="00AD76B1">
      <w:pPr>
        <w:spacing w:line="360" w:lineRule="auto"/>
        <w:ind w:firstLine="480"/>
        <w:rPr>
          <w:rFonts w:ascii="宋体" w:hAnsi="宋体"/>
        </w:rPr>
      </w:pPr>
      <w:r w:rsidRPr="0088175D">
        <w:rPr>
          <w:rFonts w:ascii="宋体" w:hAnsi="宋体" w:hint="eastAsia"/>
        </w:rPr>
        <w:t>（4）实践课22学分，约占毕业总学分的12.57%；</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（5）最低毕业合格学分175学分。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18．对外汉语四年制本科专业</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课堂教学总时数3000学时，其中必修1911学时（约占63.7%）；限选课至少完成909学时（约占30.3%），任选课至少修满180学时（约占5%）。选修课占总学分的</w:t>
      </w:r>
      <w:r w:rsidRPr="0088175D">
        <w:rPr>
          <w:rFonts w:ascii="宋体" w:hAnsi="宋体"/>
        </w:rPr>
        <w:t>29.16</w:t>
      </w:r>
      <w:r w:rsidRPr="0088175D">
        <w:rPr>
          <w:rFonts w:ascii="宋体" w:hAnsi="宋体" w:hint="eastAsia"/>
        </w:rPr>
        <w:t>%，实践环节占总学分的20.24%。</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（1）必修课程110学分，约占毕业总学分的53.3%；</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（2）限选课至少修满50.5学分，约占毕业总学分的24.3%；</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（3）任选课至少修满10学分，约占毕业总学分的4.8%；</w:t>
      </w:r>
    </w:p>
    <w:p w:rsidR="00AD76B1" w:rsidRPr="0088175D" w:rsidRDefault="00AD76B1" w:rsidP="00AD76B1">
      <w:pPr>
        <w:spacing w:line="360" w:lineRule="auto"/>
        <w:ind w:firstLine="480"/>
        <w:rPr>
          <w:rFonts w:ascii="宋体" w:hAnsi="宋体"/>
        </w:rPr>
      </w:pPr>
      <w:r w:rsidRPr="0088175D">
        <w:rPr>
          <w:rFonts w:ascii="宋体" w:hAnsi="宋体" w:hint="eastAsia"/>
        </w:rPr>
        <w:t>（4）实践课必须修满37学分,约占毕业总学分的17.8%；</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（5）最低毕业合格学分207.5学分。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19．生物医学工程四年制本科专业</w:t>
      </w:r>
    </w:p>
    <w:p w:rsidR="00AD76B1" w:rsidRPr="0088175D" w:rsidRDefault="00AD76B1" w:rsidP="00AD76B1">
      <w:pPr>
        <w:spacing w:line="360" w:lineRule="auto"/>
        <w:ind w:firstLine="480"/>
        <w:rPr>
          <w:rFonts w:ascii="宋体" w:hAnsi="宋体"/>
        </w:rPr>
      </w:pPr>
      <w:r w:rsidRPr="0088175D">
        <w:rPr>
          <w:rFonts w:ascii="宋体" w:hAnsi="宋体" w:hint="eastAsia"/>
        </w:rPr>
        <w:t>课堂教学总时数2952学时，其中必修课1989学时（占67.4</w:t>
      </w:r>
      <w:r w:rsidRPr="0088175D">
        <w:rPr>
          <w:rFonts w:ascii="宋体" w:hAnsi="宋体"/>
        </w:rPr>
        <w:t>%</w:t>
      </w:r>
      <w:r w:rsidRPr="0088175D">
        <w:rPr>
          <w:rFonts w:ascii="宋体" w:hAnsi="宋体" w:hint="eastAsia"/>
        </w:rPr>
        <w:t>）；限选课要求至少完成783学时（占26.5</w:t>
      </w:r>
      <w:r w:rsidRPr="0088175D">
        <w:rPr>
          <w:rFonts w:ascii="宋体" w:hAnsi="宋体"/>
        </w:rPr>
        <w:t>%</w:t>
      </w:r>
      <w:r w:rsidRPr="0088175D">
        <w:rPr>
          <w:rFonts w:ascii="宋体" w:hAnsi="宋体" w:hint="eastAsia"/>
        </w:rPr>
        <w:t>），任选课至少要求修满180学时（占6.1</w:t>
      </w:r>
      <w:r w:rsidRPr="0088175D">
        <w:rPr>
          <w:rFonts w:ascii="宋体" w:hAnsi="宋体"/>
        </w:rPr>
        <w:t>%</w:t>
      </w:r>
      <w:r w:rsidRPr="0088175D">
        <w:rPr>
          <w:rFonts w:ascii="宋体" w:hAnsi="宋体" w:hint="eastAsia"/>
        </w:rPr>
        <w:t>）。选修课占总学分的</w:t>
      </w:r>
      <w:r w:rsidRPr="0088175D">
        <w:rPr>
          <w:rFonts w:ascii="宋体" w:hAnsi="宋体"/>
        </w:rPr>
        <w:t>29.40</w:t>
      </w:r>
      <w:r w:rsidRPr="0088175D">
        <w:rPr>
          <w:rFonts w:ascii="宋体" w:hAnsi="宋体" w:hint="eastAsia"/>
        </w:rPr>
        <w:t>%，实践环节占总学分的25.82%。</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（1）必修课程110.5学分，约占毕业总学分的60.7%；</w:t>
      </w:r>
    </w:p>
    <w:p w:rsidR="00AD76B1" w:rsidRPr="0088175D" w:rsidRDefault="00AD76B1" w:rsidP="00AD76B1">
      <w:pPr>
        <w:spacing w:line="360" w:lineRule="auto"/>
        <w:ind w:firstLine="480"/>
        <w:rPr>
          <w:rFonts w:ascii="宋体" w:hAnsi="宋体"/>
        </w:rPr>
      </w:pPr>
      <w:r w:rsidRPr="0088175D">
        <w:rPr>
          <w:rFonts w:ascii="宋体" w:hAnsi="宋体" w:hint="eastAsia"/>
        </w:rPr>
        <w:t>（2）限选课至少修满43.5学分，约占毕业总学分的23.9%；</w:t>
      </w:r>
    </w:p>
    <w:p w:rsidR="00AD76B1" w:rsidRPr="0088175D" w:rsidRDefault="00AD76B1" w:rsidP="00AD76B1">
      <w:pPr>
        <w:spacing w:line="360" w:lineRule="auto"/>
        <w:ind w:firstLine="480"/>
        <w:rPr>
          <w:rFonts w:ascii="宋体" w:hAnsi="宋体"/>
        </w:rPr>
      </w:pPr>
      <w:r w:rsidRPr="0088175D">
        <w:rPr>
          <w:rFonts w:ascii="宋体" w:hAnsi="宋体" w:hint="eastAsia"/>
        </w:rPr>
        <w:t>（3）任选课至少修满10学分，约占毕业总学分的5.5%；</w:t>
      </w:r>
    </w:p>
    <w:p w:rsidR="00AD76B1" w:rsidRPr="0088175D" w:rsidRDefault="00AD76B1" w:rsidP="00AD76B1">
      <w:pPr>
        <w:spacing w:line="360" w:lineRule="auto"/>
        <w:ind w:firstLine="480"/>
        <w:rPr>
          <w:rFonts w:ascii="宋体" w:hAnsi="宋体"/>
        </w:rPr>
      </w:pPr>
      <w:r w:rsidRPr="0088175D">
        <w:rPr>
          <w:rFonts w:ascii="宋体" w:hAnsi="宋体" w:hint="eastAsia"/>
        </w:rPr>
        <w:t>（4）其他必修实践环节必须修满18学分,约占毕业总学分的9.9%；</w:t>
      </w:r>
    </w:p>
    <w:p w:rsidR="00AD76B1" w:rsidRPr="0088175D" w:rsidRDefault="00AD76B1" w:rsidP="00AD76B1">
      <w:pPr>
        <w:spacing w:line="360" w:lineRule="auto"/>
        <w:ind w:firstLine="480"/>
        <w:rPr>
          <w:rFonts w:ascii="宋体" w:hAnsi="宋体"/>
        </w:rPr>
      </w:pPr>
      <w:r w:rsidRPr="0088175D">
        <w:rPr>
          <w:rFonts w:ascii="宋体" w:hAnsi="宋体" w:hint="eastAsia"/>
        </w:rPr>
        <w:t>（5）最低毕业合格学分182学分。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20．食品质量与安全四年制本科专业（2014版培养方案，每学分16学时）</w:t>
      </w: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课堂教学时数3256学时，其中必修课时1944学时（占59.7%）；选修课（包括任选课）要求至少完成945学时（占40.29%）。选修课占总学分的</w:t>
      </w:r>
      <w:r w:rsidRPr="0088175D">
        <w:rPr>
          <w:rFonts w:ascii="宋体" w:hAnsi="宋体"/>
        </w:rPr>
        <w:t>21.41</w:t>
      </w:r>
      <w:r w:rsidRPr="0088175D">
        <w:rPr>
          <w:rFonts w:ascii="宋体" w:hAnsi="宋体" w:hint="eastAsia"/>
        </w:rPr>
        <w:t>%，实践环节占总学分的36.2%。</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（1）必修课118.5学分，约占毕业总学分的50.75%；</w:t>
      </w:r>
    </w:p>
    <w:p w:rsidR="00AD76B1" w:rsidRPr="0088175D" w:rsidRDefault="00AD76B1" w:rsidP="00AD76B1">
      <w:pPr>
        <w:spacing w:line="360" w:lineRule="auto"/>
        <w:ind w:firstLine="480"/>
        <w:rPr>
          <w:rFonts w:ascii="宋体" w:hAnsi="宋体"/>
        </w:rPr>
      </w:pPr>
      <w:r w:rsidRPr="0088175D">
        <w:rPr>
          <w:rFonts w:ascii="宋体" w:hAnsi="宋体" w:hint="eastAsia"/>
        </w:rPr>
        <w:t>（2）选修课至少修满50学分，约占毕业总学分的21.41%；</w:t>
      </w:r>
    </w:p>
    <w:p w:rsidR="00AD76B1" w:rsidRPr="0088175D" w:rsidRDefault="00AD76B1" w:rsidP="00AD76B1">
      <w:pPr>
        <w:spacing w:line="360" w:lineRule="auto"/>
        <w:ind w:firstLine="480"/>
        <w:rPr>
          <w:rFonts w:ascii="宋体" w:hAnsi="宋体"/>
        </w:rPr>
      </w:pPr>
      <w:r w:rsidRPr="0088175D">
        <w:rPr>
          <w:rFonts w:ascii="宋体" w:hAnsi="宋体" w:hint="eastAsia"/>
        </w:rPr>
        <w:t>（3）实践课65学分，约占毕业总学分的27.84%；</w:t>
      </w:r>
    </w:p>
    <w:p w:rsidR="00AD76B1" w:rsidRPr="0088175D" w:rsidRDefault="00AD76B1" w:rsidP="00AD76B1">
      <w:pPr>
        <w:spacing w:line="360" w:lineRule="auto"/>
        <w:ind w:firstLine="480"/>
        <w:rPr>
          <w:rFonts w:ascii="宋体" w:hAnsi="宋体"/>
        </w:rPr>
      </w:pPr>
      <w:r w:rsidRPr="0088175D">
        <w:rPr>
          <w:rFonts w:ascii="宋体" w:hAnsi="宋体" w:hint="eastAsia"/>
        </w:rPr>
        <w:t>（4）最低毕业合格学分233.35学分。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21．中药资源开发与利用四年制本科专业（2014版培养方案，每学分16学时）</w:t>
      </w:r>
    </w:p>
    <w:p w:rsidR="00AD76B1" w:rsidRPr="0088175D" w:rsidRDefault="00AD76B1" w:rsidP="00AD76B1">
      <w:pPr>
        <w:spacing w:line="360" w:lineRule="auto"/>
        <w:ind w:firstLine="480"/>
        <w:rPr>
          <w:rFonts w:ascii="宋体" w:hAnsi="宋体"/>
        </w:rPr>
      </w:pPr>
      <w:r w:rsidRPr="0088175D">
        <w:rPr>
          <w:rFonts w:ascii="宋体" w:hAnsi="宋体" w:hint="eastAsia"/>
        </w:rPr>
        <w:t>课堂教学时数3248学时，其中必修课时2272学时（占69.95%）；选修课（包括任选课）要求至少完成976学时（占30.05%）。选修课占总学分的</w:t>
      </w:r>
      <w:r w:rsidRPr="0088175D">
        <w:rPr>
          <w:rFonts w:ascii="宋体" w:hAnsi="宋体"/>
        </w:rPr>
        <w:t>22.30</w:t>
      </w:r>
      <w:r w:rsidRPr="0088175D">
        <w:rPr>
          <w:rFonts w:ascii="宋体" w:hAnsi="宋体" w:hint="eastAsia"/>
        </w:rPr>
        <w:t>%，实践环节占总学分的40.8%。</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（1）必修课185.5学分，约占毕业总学分的77.7%；</w:t>
      </w:r>
    </w:p>
    <w:p w:rsidR="00AD76B1" w:rsidRPr="0088175D" w:rsidRDefault="00AD76B1" w:rsidP="00AD76B1">
      <w:pPr>
        <w:spacing w:line="360" w:lineRule="auto"/>
        <w:ind w:firstLine="480"/>
        <w:rPr>
          <w:rFonts w:ascii="宋体" w:hAnsi="宋体"/>
        </w:rPr>
      </w:pPr>
      <w:r w:rsidRPr="0088175D">
        <w:rPr>
          <w:rFonts w:ascii="宋体" w:hAnsi="宋体" w:hint="eastAsia"/>
        </w:rPr>
        <w:t>（2）选修课至少修满53.5学分，约占毕业总学分的22.3%；</w:t>
      </w:r>
    </w:p>
    <w:p w:rsidR="00AD76B1" w:rsidRPr="0088175D" w:rsidRDefault="00AD76B1" w:rsidP="00AD76B1">
      <w:pPr>
        <w:spacing w:line="360" w:lineRule="auto"/>
        <w:ind w:firstLine="480"/>
        <w:rPr>
          <w:rFonts w:ascii="宋体" w:hAnsi="宋体"/>
        </w:rPr>
      </w:pPr>
      <w:r w:rsidRPr="0088175D">
        <w:rPr>
          <w:rFonts w:ascii="宋体" w:hAnsi="宋体" w:hint="eastAsia"/>
        </w:rPr>
        <w:t>（3）实践课54学分，约占毕业总学分的22.6%；</w:t>
      </w:r>
    </w:p>
    <w:p w:rsidR="00AD76B1" w:rsidRPr="0088175D" w:rsidRDefault="00AD76B1" w:rsidP="00AD76B1">
      <w:pPr>
        <w:spacing w:line="360" w:lineRule="auto"/>
        <w:ind w:firstLine="480"/>
        <w:rPr>
          <w:rFonts w:ascii="宋体" w:hAnsi="宋体"/>
        </w:rPr>
      </w:pPr>
      <w:r w:rsidRPr="0088175D">
        <w:rPr>
          <w:rFonts w:ascii="宋体" w:hAnsi="宋体" w:hint="eastAsia"/>
        </w:rPr>
        <w:t>（4）最低毕业合格学分239学分。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 xml:space="preserve">22．医学信息工程四年制本科 </w:t>
      </w:r>
    </w:p>
    <w:p w:rsidR="00AD76B1" w:rsidRPr="0088175D" w:rsidRDefault="00AD76B1" w:rsidP="00AD76B1">
      <w:pPr>
        <w:spacing w:line="360" w:lineRule="auto"/>
        <w:ind w:firstLine="480"/>
        <w:rPr>
          <w:rFonts w:ascii="宋体" w:hAnsi="宋体"/>
        </w:rPr>
      </w:pPr>
      <w:r w:rsidRPr="0088175D">
        <w:rPr>
          <w:rFonts w:ascii="宋体" w:hAnsi="宋体" w:hint="eastAsia"/>
        </w:rPr>
        <w:t>课堂教学时数3568学时，其中必修课时2048学时（占71.3%）；选修课要求至少完成1024学时（占28.7%）。选修课占总学分的</w:t>
      </w:r>
      <w:r w:rsidRPr="0088175D">
        <w:rPr>
          <w:rFonts w:ascii="宋体" w:hAnsi="宋体"/>
        </w:rPr>
        <w:t>28.70</w:t>
      </w:r>
      <w:r w:rsidRPr="0088175D">
        <w:rPr>
          <w:rFonts w:ascii="宋体" w:hAnsi="宋体" w:hint="eastAsia"/>
        </w:rPr>
        <w:t xml:space="preserve"> %，实践环节占总学分的23.9 %。</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（1）必修课程(含小学期、素质拓展及毕业实习等)应修满159学分；</w:t>
      </w:r>
    </w:p>
    <w:p w:rsidR="00AD76B1" w:rsidRPr="0088175D" w:rsidRDefault="00AD76B1" w:rsidP="00AD76B1">
      <w:pPr>
        <w:spacing w:line="360" w:lineRule="auto"/>
        <w:ind w:firstLine="480"/>
        <w:rPr>
          <w:rFonts w:ascii="宋体" w:hAnsi="宋体"/>
        </w:rPr>
      </w:pPr>
      <w:r w:rsidRPr="0088175D">
        <w:rPr>
          <w:rFonts w:ascii="宋体" w:hAnsi="宋体" w:hint="eastAsia"/>
        </w:rPr>
        <w:t>（2）选修课至少修满64学分；</w:t>
      </w:r>
    </w:p>
    <w:p w:rsidR="00AD76B1" w:rsidRPr="0088175D" w:rsidRDefault="00AD76B1" w:rsidP="00AD76B1">
      <w:pPr>
        <w:spacing w:line="360" w:lineRule="auto"/>
        <w:ind w:firstLine="480"/>
        <w:rPr>
          <w:rFonts w:ascii="宋体" w:hAnsi="宋体"/>
        </w:rPr>
      </w:pPr>
      <w:r w:rsidRPr="0088175D">
        <w:rPr>
          <w:rFonts w:ascii="宋体" w:hAnsi="宋体" w:hint="eastAsia"/>
        </w:rPr>
        <w:t>（3）最低毕业学分223学分</w:t>
      </w:r>
      <w:r w:rsidR="00B07FBC">
        <w:rPr>
          <w:rFonts w:ascii="宋体" w:hAnsi="宋体" w:hint="eastAsia"/>
        </w:rPr>
        <w:t>。</w:t>
      </w:r>
    </w:p>
    <w:p w:rsidR="00AD76B1" w:rsidRPr="0088175D" w:rsidRDefault="00AD76B1" w:rsidP="00AD76B1">
      <w:pPr>
        <w:spacing w:line="360" w:lineRule="auto"/>
        <w:ind w:firstLine="480"/>
        <w:rPr>
          <w:rFonts w:ascii="宋体" w:hAnsi="宋体"/>
        </w:rPr>
      </w:pPr>
      <w:r w:rsidRPr="0088175D">
        <w:rPr>
          <w:rFonts w:ascii="宋体" w:hAnsi="宋体" w:hint="eastAsia"/>
        </w:rPr>
        <w:lastRenderedPageBreak/>
        <w:t xml:space="preserve">23．生物制药四年制本科 </w:t>
      </w:r>
    </w:p>
    <w:p w:rsidR="00AD76B1" w:rsidRPr="0088175D" w:rsidRDefault="00AD76B1" w:rsidP="00AD76B1">
      <w:pPr>
        <w:spacing w:line="360" w:lineRule="auto"/>
        <w:ind w:firstLine="480"/>
        <w:rPr>
          <w:rFonts w:ascii="宋体" w:hAnsi="宋体"/>
        </w:rPr>
      </w:pPr>
      <w:r w:rsidRPr="0088175D">
        <w:rPr>
          <w:rFonts w:ascii="宋体" w:hAnsi="宋体" w:hint="eastAsia"/>
        </w:rPr>
        <w:t>课堂教学时数3568学时，其中必修课时2120学时（占72.4%）；选修课要求至少完成808学时（占22.6%）。选修课占总学分的</w:t>
      </w:r>
      <w:r w:rsidRPr="0088175D">
        <w:rPr>
          <w:rFonts w:ascii="宋体" w:hAnsi="宋体"/>
        </w:rPr>
        <w:t>23.49</w:t>
      </w:r>
      <w:r w:rsidRPr="0088175D">
        <w:rPr>
          <w:rFonts w:ascii="宋体" w:hAnsi="宋体" w:hint="eastAsia"/>
        </w:rPr>
        <w:t>％，实践环节占总学分的35.2％。</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（1）必修学分应修满（其中小学期实践教学环节、素质拓展、独立设置的实训环节和毕业实习）164.5学分；</w:t>
      </w:r>
    </w:p>
    <w:p w:rsidR="00AD76B1" w:rsidRPr="0088175D" w:rsidRDefault="00AD76B1" w:rsidP="00AD76B1">
      <w:pPr>
        <w:spacing w:line="360" w:lineRule="auto"/>
        <w:ind w:firstLine="480"/>
        <w:rPr>
          <w:rFonts w:ascii="宋体" w:hAnsi="宋体"/>
        </w:rPr>
      </w:pPr>
      <w:r w:rsidRPr="0088175D">
        <w:rPr>
          <w:rFonts w:ascii="宋体" w:hAnsi="宋体" w:hint="eastAsia"/>
        </w:rPr>
        <w:t>（2）选修课至少修满 50.5学分；</w:t>
      </w:r>
    </w:p>
    <w:p w:rsidR="00AD76B1" w:rsidRPr="0088175D" w:rsidRDefault="00AD76B1" w:rsidP="00AD76B1">
      <w:pPr>
        <w:spacing w:line="360" w:lineRule="auto"/>
        <w:ind w:firstLine="480"/>
        <w:rPr>
          <w:rFonts w:ascii="宋体" w:hAnsi="宋体"/>
        </w:rPr>
      </w:pPr>
      <w:r w:rsidRPr="0088175D">
        <w:rPr>
          <w:rFonts w:ascii="宋体" w:hAnsi="宋体" w:hint="eastAsia"/>
        </w:rPr>
        <w:t>（3）最低毕业学分 215学分。</w:t>
      </w:r>
    </w:p>
    <w:p w:rsidR="00AD76B1" w:rsidRPr="0088175D" w:rsidRDefault="00AD76B1" w:rsidP="00AD76B1">
      <w:pPr>
        <w:spacing w:line="360" w:lineRule="auto"/>
        <w:ind w:firstLine="480"/>
        <w:rPr>
          <w:rFonts w:ascii="宋体" w:hAnsi="宋体"/>
        </w:rPr>
      </w:pPr>
    </w:p>
    <w:p w:rsidR="00AD76B1" w:rsidRPr="0088175D" w:rsidRDefault="00AD76B1" w:rsidP="00AD76B1">
      <w:pPr>
        <w:spacing w:line="360" w:lineRule="auto"/>
        <w:ind w:firstLine="480"/>
        <w:rPr>
          <w:rFonts w:ascii="宋体" w:hAnsi="宋体"/>
        </w:rPr>
      </w:pPr>
      <w:r w:rsidRPr="0088175D">
        <w:rPr>
          <w:rFonts w:ascii="宋体" w:hAnsi="宋体" w:hint="eastAsia"/>
        </w:rPr>
        <w:t>24．中医儿科学五年制本科</w:t>
      </w:r>
    </w:p>
    <w:p w:rsidR="00AD76B1" w:rsidRPr="0088175D" w:rsidRDefault="00AD76B1" w:rsidP="00AD76B1">
      <w:pPr>
        <w:spacing w:line="360" w:lineRule="auto"/>
        <w:ind w:firstLine="480"/>
        <w:rPr>
          <w:rFonts w:ascii="宋体" w:hAnsi="宋体"/>
        </w:rPr>
      </w:pPr>
      <w:r w:rsidRPr="0088175D">
        <w:rPr>
          <w:rFonts w:ascii="宋体" w:hAnsi="宋体" w:hint="eastAsia"/>
        </w:rPr>
        <w:t>课堂教学时数4768学时，其中必修课时3600学时（占75.5%）；选修课要求至少完成1168学时（占22.6%）。选修课占总学分的</w:t>
      </w:r>
      <w:r w:rsidRPr="0088175D">
        <w:rPr>
          <w:rFonts w:ascii="宋体" w:hAnsi="宋体"/>
        </w:rPr>
        <w:t>24.50</w:t>
      </w:r>
      <w:r w:rsidRPr="0088175D">
        <w:rPr>
          <w:rFonts w:ascii="宋体" w:hAnsi="宋体" w:hint="eastAsia"/>
        </w:rPr>
        <w:t>%，实践环节占总学分的41.44%。</w:t>
      </w:r>
    </w:p>
    <w:p w:rsidR="00AD76B1" w:rsidRPr="0088175D" w:rsidRDefault="00AD76B1" w:rsidP="00AD76B1">
      <w:pPr>
        <w:spacing w:line="360" w:lineRule="auto"/>
        <w:ind w:firstLine="480"/>
        <w:rPr>
          <w:rFonts w:ascii="宋体" w:hAnsi="宋体"/>
        </w:rPr>
      </w:pPr>
      <w:r w:rsidRPr="0088175D">
        <w:rPr>
          <w:rFonts w:ascii="宋体" w:hAnsi="宋体" w:hint="eastAsia"/>
        </w:rPr>
        <w:t>毕业学分要求：</w:t>
      </w:r>
    </w:p>
    <w:p w:rsidR="00AD76B1" w:rsidRPr="0088175D" w:rsidRDefault="00AD76B1" w:rsidP="00AD76B1">
      <w:pPr>
        <w:spacing w:line="360" w:lineRule="auto"/>
        <w:ind w:firstLine="480"/>
        <w:rPr>
          <w:rFonts w:ascii="宋体" w:hAnsi="宋体"/>
        </w:rPr>
      </w:pPr>
      <w:r w:rsidRPr="0088175D">
        <w:rPr>
          <w:rFonts w:ascii="宋体" w:hAnsi="宋体" w:hint="eastAsia"/>
        </w:rPr>
        <w:t>必修学分应修满（其中小学期实践教学环节、素质拓展、独立设置的实训环节和毕业实习） 225 学分；</w:t>
      </w:r>
    </w:p>
    <w:p w:rsidR="00AD76B1" w:rsidRPr="0088175D" w:rsidRDefault="00AD76B1" w:rsidP="00AD76B1">
      <w:pPr>
        <w:spacing w:line="360" w:lineRule="auto"/>
        <w:ind w:firstLine="480"/>
        <w:rPr>
          <w:rFonts w:ascii="宋体" w:hAnsi="宋体"/>
        </w:rPr>
      </w:pPr>
      <w:r w:rsidRPr="0088175D">
        <w:rPr>
          <w:rFonts w:ascii="宋体" w:hAnsi="宋体" w:hint="eastAsia"/>
        </w:rPr>
        <w:t>选修课至少修满 73学分；</w:t>
      </w:r>
    </w:p>
    <w:p w:rsidR="00AD76B1" w:rsidRPr="0088175D" w:rsidRDefault="00AD76B1" w:rsidP="00AD76B1">
      <w:pPr>
        <w:spacing w:line="360" w:lineRule="auto"/>
        <w:ind w:firstLine="480"/>
        <w:rPr>
          <w:rFonts w:ascii="宋体" w:hAnsi="宋体"/>
        </w:rPr>
      </w:pPr>
      <w:r w:rsidRPr="0088175D">
        <w:rPr>
          <w:rFonts w:ascii="宋体" w:hAnsi="宋体" w:hint="eastAsia"/>
        </w:rPr>
        <w:t>最低毕业学分 298  学分。</w:t>
      </w:r>
    </w:p>
    <w:p w:rsidR="00AD76B1" w:rsidRDefault="00AD76B1" w:rsidP="00AD76B1">
      <w:pPr>
        <w:pStyle w:val="2"/>
        <w:spacing w:line="360" w:lineRule="auto"/>
        <w:rPr>
          <w:rFonts w:ascii="黑体" w:hAnsi="黑体" w:cs="黑体"/>
        </w:rPr>
      </w:pPr>
      <w:bookmarkStart w:id="52" w:name="_Toc469323943"/>
      <w:bookmarkStart w:id="53" w:name="_Toc495603193"/>
      <w:r>
        <w:rPr>
          <w:rFonts w:ascii="黑体" w:hAnsi="黑体" w:cs="黑体" w:hint="eastAsia"/>
        </w:rPr>
        <w:t>五、实践教学</w:t>
      </w:r>
      <w:bookmarkEnd w:id="52"/>
      <w:bookmarkEnd w:id="53"/>
    </w:p>
    <w:p w:rsidR="00AD76B1" w:rsidRDefault="00AD76B1" w:rsidP="00AD76B1">
      <w:pPr>
        <w:spacing w:line="360" w:lineRule="auto"/>
        <w:ind w:firstLine="480"/>
        <w:rPr>
          <w:rFonts w:ascii="宋体" w:hAnsi="宋体"/>
        </w:rPr>
      </w:pPr>
      <w:r>
        <w:rPr>
          <w:rFonts w:ascii="宋体" w:hAnsi="宋体" w:hint="eastAsia"/>
        </w:rPr>
        <w:t>充分利用教学信息化平台，对医科、护理类实习生进行统一安排，进一步强化实习过程管理，顺利完成2784名本专科学生进岗实习任务。在2013级护理学专业和2014级护理学专科共10个班级的学生中实行“滚动式”教学。结合执业医师考试和临床技能考核，继续对临床类专业毕业班开设《临床技能培训》课程，全面做好2012级各临床类专业暑期临床见习工作，对2016届中医学、中西医临床医学、针灸推拿学等临床类专业666名本科毕业生进行了临床能力客观结构化考核。</w:t>
      </w:r>
    </w:p>
    <w:p w:rsidR="00AD76B1" w:rsidRDefault="00AD76B1" w:rsidP="00AD76B1">
      <w:pPr>
        <w:spacing w:line="360" w:lineRule="auto"/>
        <w:ind w:firstLine="480"/>
        <w:rPr>
          <w:rFonts w:ascii="宋体" w:hAnsi="宋体"/>
        </w:rPr>
      </w:pPr>
      <w:r>
        <w:rPr>
          <w:rFonts w:ascii="宋体" w:hAnsi="宋体" w:hint="eastAsia"/>
        </w:rPr>
        <w:lastRenderedPageBreak/>
        <w:t>进一步加强对实践教学过程的监控和管理，学校对全校现有的实践教学基地进行进行了实地考察、综合评估和重新认定，对实践教学检查中发现的问题进行了通报。加强我校实践教学基地之间的研讨与交流，密切学校与各实践教学基地的关系，不断提高实践教学基地的实践教学管理和带教水平，目前学校已认定了5家非直属附属医院，34家教学医院，10家实习医院及57家药学类、经济管理类、信息工程类、人文类实践教学基地。</w:t>
      </w:r>
    </w:p>
    <w:p w:rsidR="00AD76B1" w:rsidRDefault="00AD76B1" w:rsidP="00AD76B1">
      <w:pPr>
        <w:pStyle w:val="2"/>
        <w:spacing w:line="360" w:lineRule="auto"/>
        <w:rPr>
          <w:rFonts w:ascii="黑体" w:hAnsi="黑体" w:cs="黑体"/>
        </w:rPr>
      </w:pPr>
      <w:bookmarkStart w:id="54" w:name="_Toc469323944"/>
      <w:bookmarkStart w:id="55" w:name="_Toc495603194"/>
      <w:r>
        <w:rPr>
          <w:rFonts w:ascii="黑体" w:hAnsi="黑体" w:cs="黑体" w:hint="eastAsia"/>
        </w:rPr>
        <w:t>六、创新创业教育</w:t>
      </w:r>
      <w:bookmarkEnd w:id="54"/>
      <w:bookmarkEnd w:id="55"/>
    </w:p>
    <w:p w:rsidR="00AD76B1" w:rsidRPr="00FE09DE" w:rsidRDefault="00AD76B1" w:rsidP="00AD76B1">
      <w:pPr>
        <w:tabs>
          <w:tab w:val="left" w:pos="8100"/>
        </w:tabs>
        <w:autoSpaceDE w:val="0"/>
        <w:autoSpaceDN w:val="0"/>
        <w:adjustRightInd w:val="0"/>
        <w:spacing w:line="360" w:lineRule="auto"/>
        <w:ind w:firstLine="480"/>
        <w:jc w:val="left"/>
        <w:rPr>
          <w:rFonts w:ascii="宋体" w:hAnsi="宋体"/>
        </w:rPr>
      </w:pPr>
      <w:r>
        <w:rPr>
          <w:rFonts w:ascii="宋体" w:hAnsi="宋体" w:hint="eastAsia"/>
        </w:rPr>
        <w:t>1．</w:t>
      </w:r>
      <w:r w:rsidRPr="00FE09DE">
        <w:rPr>
          <w:rFonts w:ascii="宋体" w:hAnsi="宋体" w:hint="eastAsia"/>
        </w:rPr>
        <w:t>我校大学生创新创业依据《教育部关于做好“本科教学工程”国家级大学生创新创业训练计划实施工作的通知》（教高函〔2012〕5号）和《安徽省教育厅关于做好大学生创新创业训练计划实施工作加强学科和技能竞赛项目管理的意见》（皖教秘高〔2014〕1号）的要求，结合我校实际，</w:t>
      </w:r>
      <w:r>
        <w:rPr>
          <w:rFonts w:ascii="宋体" w:hAnsi="宋体" w:hint="eastAsia"/>
        </w:rPr>
        <w:t>专门</w:t>
      </w:r>
      <w:r w:rsidRPr="00FE09DE">
        <w:rPr>
          <w:rFonts w:ascii="宋体" w:hAnsi="宋体" w:hint="eastAsia"/>
        </w:rPr>
        <w:t>成立创新创业学院牵头负责创新创业教育工作。</w:t>
      </w:r>
    </w:p>
    <w:p w:rsidR="00AD76B1" w:rsidRDefault="00AD76B1" w:rsidP="00AD76B1">
      <w:pPr>
        <w:tabs>
          <w:tab w:val="left" w:pos="8100"/>
        </w:tabs>
        <w:autoSpaceDE w:val="0"/>
        <w:autoSpaceDN w:val="0"/>
        <w:adjustRightInd w:val="0"/>
        <w:spacing w:line="360" w:lineRule="auto"/>
        <w:ind w:firstLine="480"/>
        <w:jc w:val="left"/>
        <w:rPr>
          <w:rFonts w:ascii="宋体" w:hAnsi="宋体"/>
        </w:rPr>
      </w:pPr>
      <w:r>
        <w:rPr>
          <w:rFonts w:ascii="宋体" w:hAnsi="宋体" w:hint="eastAsia"/>
        </w:rPr>
        <w:t>具体工作中，鼓励各学科学生交叉组成团队参与项目，多专业多层次同学联合组队申报项目。实施校-院分级管理，成立校-院两级“大学生创新创业训练计划”指导小组，共同协调推进项目的开展。在对项目进行过程管理，项目的申报、审批、立项、老师指导、中期检查、结题答辩环环相扣，大学生创业实践项目实施学校导师和企业导师双导师制。学生在综合测评中根据创新创业项目的立项及在比赛中的获奖情况获得相应加分项奖励，创新创业成果将作为研究生推免的重要参考因素，从机制上激励新生早思考、早组队、早申请。指导教师对学生项目的指导可以折算成由教务处认定的一定量课时数，从机制上鼓励教师对项目进行悉心指导。</w:t>
      </w:r>
    </w:p>
    <w:p w:rsidR="00AD76B1" w:rsidRDefault="00AD76B1" w:rsidP="00AD76B1">
      <w:pPr>
        <w:tabs>
          <w:tab w:val="left" w:pos="8100"/>
        </w:tabs>
        <w:autoSpaceDE w:val="0"/>
        <w:autoSpaceDN w:val="0"/>
        <w:adjustRightInd w:val="0"/>
        <w:spacing w:line="360" w:lineRule="auto"/>
        <w:ind w:firstLine="480"/>
        <w:jc w:val="left"/>
        <w:rPr>
          <w:rFonts w:ascii="宋体" w:hAnsi="宋体"/>
        </w:rPr>
      </w:pPr>
      <w:r>
        <w:rPr>
          <w:rFonts w:ascii="宋体" w:hAnsi="宋体" w:hint="eastAsia"/>
        </w:rPr>
        <w:t>2．建立大学生创新创业网，集中对各年度各类别层级的创新创业项目进行展示，为前期项目提供总结汇报的平台，为后期项目申请者提供完整全面的学习交流平台。对创新创业项目的相关信息进行集中发布，便于我校学生有针对性地及时获取项目开展的相关信息。为各院部开辟专门的展示模块，将各院部的项目进展工作进行集中呈现，便于院部间的沟通与交流。</w:t>
      </w:r>
    </w:p>
    <w:p w:rsidR="00AD76B1" w:rsidRDefault="00AD76B1" w:rsidP="00AD76B1">
      <w:pPr>
        <w:tabs>
          <w:tab w:val="left" w:pos="8100"/>
        </w:tabs>
        <w:autoSpaceDE w:val="0"/>
        <w:autoSpaceDN w:val="0"/>
        <w:adjustRightInd w:val="0"/>
        <w:spacing w:line="360" w:lineRule="auto"/>
        <w:ind w:firstLine="480"/>
        <w:jc w:val="left"/>
        <w:rPr>
          <w:rFonts w:ascii="宋体" w:hAnsi="宋体"/>
        </w:rPr>
      </w:pPr>
      <w:r>
        <w:rPr>
          <w:rFonts w:ascii="宋体" w:hAnsi="宋体" w:hint="eastAsia"/>
        </w:rPr>
        <w:t>3．搭建多个、多级平台，为在校学生创新创业的训练和实践提供广阔空间。</w:t>
      </w:r>
      <w:r>
        <w:rPr>
          <w:rFonts w:ascii="宋体" w:hAnsi="宋体" w:hint="eastAsia"/>
        </w:rPr>
        <w:lastRenderedPageBreak/>
        <w:t>我校大学生创业实践热情高涨，积极申报入驻大学生创业孵化基地，创业项目增长迅猛。大学生创业孵化基地新增口罩专家、安徽佰草阁中药科技有限公司、锦上奶茶咖啡、朝夕缘盟电子商务有限公司、安徽晨曦网络科技有限公司、天使爱美丽健康养生等8个项目，孵化退出大印象设计服务有限公司、迅达广告装饰工程有限公司2项，合计净增项目5项。截至目前，大学生创业孵化基地在孵化企业11家，已办理工商营业执照2家，在注册工商营业执照在孵企业1家。为在校大学生生创业发挥了良好的引领和示范作用。</w:t>
      </w:r>
    </w:p>
    <w:p w:rsidR="00AD76B1" w:rsidRDefault="00AD76B1" w:rsidP="00AD76B1">
      <w:pPr>
        <w:tabs>
          <w:tab w:val="left" w:pos="8100"/>
        </w:tabs>
        <w:autoSpaceDE w:val="0"/>
        <w:autoSpaceDN w:val="0"/>
        <w:adjustRightInd w:val="0"/>
        <w:spacing w:line="360" w:lineRule="auto"/>
        <w:ind w:firstLine="480"/>
        <w:jc w:val="left"/>
        <w:rPr>
          <w:rFonts w:ascii="宋体" w:hAnsi="宋体" w:cs="Times New Roman"/>
          <w:sz w:val="28"/>
          <w:szCs w:val="28"/>
        </w:rPr>
      </w:pPr>
      <w:r>
        <w:rPr>
          <w:rFonts w:ascii="宋体" w:hAnsi="宋体" w:hint="eastAsia"/>
        </w:rPr>
        <w:t>4.大学生创新创业成效显著。2016-2017学年学校共立项216个大学生创新创业训练计划项目。大学生创业孵化基地入驻孵化项目10家。在省大学生创业大赛中，获金奖1项，银奖5项，铜奖3项。在“互联网+”全省大学生创新创业大赛中，获银奖2项，铜奖1项。在省大学生职业规划设计大赛中，获得金奖2项、银奖1项。2016年第十一届</w:t>
      </w:r>
      <w:r>
        <w:rPr>
          <w:rFonts w:ascii="宋体" w:hAnsi="宋体"/>
        </w:rPr>
        <w:t>“</w:t>
      </w:r>
      <w:r>
        <w:rPr>
          <w:rFonts w:ascii="宋体" w:hAnsi="宋体" w:hint="eastAsia"/>
        </w:rPr>
        <w:t>昆山花桥杯</w:t>
      </w:r>
      <w:r>
        <w:rPr>
          <w:rFonts w:ascii="宋体" w:hAnsi="宋体"/>
        </w:rPr>
        <w:t>”</w:t>
      </w:r>
      <w:r>
        <w:rPr>
          <w:rFonts w:ascii="宋体" w:hAnsi="宋体" w:hint="eastAsia"/>
        </w:rPr>
        <w:t>安徽省大学生职业规划设计大赛暨大学生创业大赛中，</w:t>
      </w:r>
      <w:r>
        <w:rPr>
          <w:rFonts w:ascii="宋体" w:hAnsi="宋体"/>
        </w:rPr>
        <w:t>我校创业组两个参赛项目“中药养生O2O”、“保健口罩”，凭借项目的成熟性、可持续发展性及中医药特色，成功获得大赛金奖；职业规划组选手江哲仁同学获得银奖。这也是我校近年来该项赛事获得的最好成绩。</w:t>
      </w: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Default="00AD76B1" w:rsidP="00AD76B1">
      <w:pPr>
        <w:spacing w:line="360" w:lineRule="auto"/>
        <w:ind w:firstLine="480"/>
        <w:rPr>
          <w:rFonts w:ascii="宋体" w:hAnsi="宋体"/>
          <w:u w:val="single"/>
        </w:rPr>
      </w:pPr>
    </w:p>
    <w:p w:rsidR="00AD76B1" w:rsidRPr="00F672F5" w:rsidRDefault="00AD76B1" w:rsidP="00AD76B1">
      <w:pPr>
        <w:pStyle w:val="1"/>
        <w:spacing w:line="360" w:lineRule="auto"/>
        <w:rPr>
          <w:rFonts w:ascii="黑体" w:hAnsi="黑体" w:cs="黑体"/>
        </w:rPr>
      </w:pPr>
      <w:bookmarkStart w:id="56" w:name="_Toc469323950"/>
      <w:bookmarkStart w:id="57" w:name="_Toc469323953"/>
      <w:bookmarkEnd w:id="25"/>
      <w:bookmarkEnd w:id="26"/>
      <w:r w:rsidRPr="00F672F5">
        <w:rPr>
          <w:rFonts w:ascii="黑体" w:hAnsi="黑体" w:cs="黑体" w:hint="eastAsia"/>
        </w:rPr>
        <w:lastRenderedPageBreak/>
        <w:t>第四章  质量保障体系</w:t>
      </w:r>
    </w:p>
    <w:p w:rsidR="00AD76B1" w:rsidRPr="00F672F5" w:rsidRDefault="00AD76B1" w:rsidP="00AD76B1">
      <w:pPr>
        <w:spacing w:line="360" w:lineRule="auto"/>
        <w:ind w:firstLine="480"/>
        <w:rPr>
          <w:rFonts w:ascii="宋体" w:hAnsi="宋体" w:cs="Times New Roman"/>
        </w:rPr>
      </w:pPr>
      <w:r w:rsidRPr="00F672F5">
        <w:rPr>
          <w:rFonts w:ascii="宋体" w:hAnsi="宋体" w:hint="eastAsia"/>
        </w:rPr>
        <w:t>教学质量保证及监控体系就是将对教学质量产生重要影响的教学管理活动有机地连结起来，形成一个能够保障和提高教学质量的稳定、有效整体，其主要功能是对教学活动实施监督和控制，从而实现提高教学质量的预期目标。我校从实际出发，科学地确定了学校的教学质量标准和管理目标，构建了可行的、有自身特色的教学质量监控体系并使之良好运行。</w:t>
      </w:r>
    </w:p>
    <w:p w:rsidR="00AD76B1" w:rsidRPr="00F672F5" w:rsidRDefault="00AD76B1" w:rsidP="00AD76B1">
      <w:pPr>
        <w:pStyle w:val="2"/>
        <w:spacing w:line="360" w:lineRule="auto"/>
        <w:rPr>
          <w:rFonts w:ascii="黑体" w:hAnsi="黑体" w:cs="黑体"/>
        </w:rPr>
      </w:pPr>
      <w:bookmarkStart w:id="58" w:name="_Toc469323946"/>
      <w:bookmarkStart w:id="59" w:name="_Toc495603196"/>
      <w:r w:rsidRPr="00F672F5">
        <w:rPr>
          <w:rFonts w:ascii="黑体" w:hAnsi="黑体" w:cs="黑体" w:hint="eastAsia"/>
        </w:rPr>
        <w:t>一、构建了完善的教学质量保证及监控体系</w:t>
      </w:r>
      <w:bookmarkEnd w:id="58"/>
      <w:bookmarkEnd w:id="59"/>
    </w:p>
    <w:p w:rsidR="00AD76B1" w:rsidRPr="00F672F5" w:rsidRDefault="00AD76B1" w:rsidP="00AD76B1">
      <w:pPr>
        <w:spacing w:line="360" w:lineRule="auto"/>
        <w:ind w:firstLine="480"/>
        <w:rPr>
          <w:rFonts w:ascii="宋体" w:hAnsi="宋体" w:cs="Times New Roman"/>
        </w:rPr>
      </w:pPr>
      <w:r w:rsidRPr="0088175D">
        <w:rPr>
          <w:rFonts w:ascii="宋体" w:hAnsi="宋体"/>
        </w:rPr>
        <w:t>1</w:t>
      </w:r>
      <w:r>
        <w:rPr>
          <w:rFonts w:ascii="宋体" w:hAnsi="宋体" w:hint="eastAsia"/>
        </w:rPr>
        <w:t>．</w:t>
      </w:r>
      <w:r w:rsidRPr="0088175D">
        <w:rPr>
          <w:rFonts w:ascii="宋体" w:hAnsi="宋体" w:hint="eastAsia"/>
        </w:rPr>
        <w:t>教学质量保证体系的构成与运行。</w:t>
      </w:r>
      <w:r w:rsidRPr="00F672F5">
        <w:rPr>
          <w:rFonts w:ascii="宋体" w:hAnsi="宋体" w:hint="eastAsia"/>
        </w:rPr>
        <w:t>专业建设、课程建设、教材建设、实践教学管理、教学研究与改革、教风学风建设、激励机制、政策与制度等因素是影响教学质量的关键因素，直接关系到教学质量管理目标的实现。因此，在研究、构建教学质量保证体系时，我们选择了八个方面作为教学质量保证体系的构成要素，进而形成了一个综合的教学质量保证体系（见图4-</w:t>
      </w:r>
      <w:r w:rsidRPr="00F672F5">
        <w:rPr>
          <w:rFonts w:ascii="宋体" w:hAnsi="宋体"/>
        </w:rPr>
        <w:t>1</w:t>
      </w:r>
      <w:r w:rsidRPr="00F672F5">
        <w:rPr>
          <w:rFonts w:ascii="宋体" w:hAnsi="宋体" w:hint="eastAsia"/>
        </w:rPr>
        <w:t>）。</w:t>
      </w:r>
    </w:p>
    <w:p w:rsidR="00AD76B1" w:rsidRPr="00F672F5" w:rsidRDefault="008346A0" w:rsidP="00AD76B1">
      <w:pPr>
        <w:spacing w:line="360" w:lineRule="auto"/>
        <w:ind w:firstLineChars="0" w:firstLine="0"/>
        <w:rPr>
          <w:rFonts w:ascii="宋体" w:hAnsi="宋体" w:cs="Times New Roman"/>
          <w:b/>
          <w:bCs/>
          <w:color w:val="FF0000"/>
          <w:u w:val="single"/>
        </w:rPr>
      </w:pPr>
      <w:r w:rsidRPr="008346A0">
        <w:rPr>
          <w:rFonts w:ascii="宋体" w:hAnsi="宋体"/>
          <w:color w:val="FF0000"/>
          <w:u w:val="single"/>
        </w:rPr>
        <w:pict>
          <v:shapetype id="_x0000_t202" coordsize="21600,21600" o:spt="202" path="m,l,21600r21600,l21600,xe">
            <v:stroke joinstyle="miter"/>
            <v:path gradientshapeok="t" o:connecttype="rect"/>
          </v:shapetype>
          <v:shape id="Quad Arrow 4" o:spid="_x0000_s1078" type="#_x0000_t202" style="position:absolute;left:0;text-align:left;margin-left:387.95pt;margin-top:120.5pt;width:24pt;height:46.5pt;z-index:251682816;v-text-anchor:middle" o:preferrelative="t">
            <v:stroke miterlimit="2"/>
            <v:textbox style="mso-next-textbox:#Quad Arrow 4">
              <w:txbxContent>
                <w:p w:rsidR="00B25F4A" w:rsidRPr="00B15E9E" w:rsidRDefault="00B25F4A" w:rsidP="00AD76B1">
                  <w:pPr>
                    <w:ind w:firstLineChars="0" w:firstLine="0"/>
                    <w:jc w:val="center"/>
                    <w:rPr>
                      <w:rFonts w:cs="Times New Roman"/>
                      <w:bCs/>
                      <w:sz w:val="18"/>
                      <w:szCs w:val="18"/>
                    </w:rPr>
                  </w:pPr>
                  <w:r w:rsidRPr="00B15E9E">
                    <w:rPr>
                      <w:rFonts w:cs="宋体" w:hint="eastAsia"/>
                      <w:bCs/>
                      <w:sz w:val="18"/>
                      <w:szCs w:val="18"/>
                    </w:rPr>
                    <w:t>反馈</w:t>
                  </w:r>
                </w:p>
              </w:txbxContent>
            </v:textbox>
          </v:shape>
        </w:pict>
      </w:r>
      <w:r w:rsidR="00AD76B1" w:rsidRPr="00F672F5">
        <w:rPr>
          <w:rFonts w:ascii="宋体" w:hAnsi="宋体" w:cs="Times New Roman"/>
          <w:b/>
          <w:bCs/>
          <w:noProof/>
          <w:color w:val="FF0000"/>
        </w:rPr>
        <w:drawing>
          <wp:inline distT="0" distB="0" distL="0" distR="0">
            <wp:extent cx="5272405" cy="3669665"/>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cstate="print"/>
                    <a:srcRect/>
                    <a:stretch>
                      <a:fillRect/>
                    </a:stretch>
                  </pic:blipFill>
                  <pic:spPr>
                    <a:xfrm>
                      <a:off x="0" y="0"/>
                      <a:ext cx="5272405" cy="3669665"/>
                    </a:xfrm>
                    <a:prstGeom prst="rect">
                      <a:avLst/>
                    </a:prstGeom>
                    <a:noFill/>
                    <a:ln w="9525">
                      <a:noFill/>
                      <a:miter lim="800000"/>
                      <a:headEnd/>
                      <a:tailEnd/>
                    </a:ln>
                  </pic:spPr>
                </pic:pic>
              </a:graphicData>
            </a:graphic>
          </wp:inline>
        </w:drawing>
      </w:r>
    </w:p>
    <w:p w:rsidR="00AD76B1" w:rsidRPr="00F672F5" w:rsidRDefault="00AD76B1" w:rsidP="00AD76B1">
      <w:pPr>
        <w:spacing w:line="360" w:lineRule="auto"/>
        <w:ind w:firstLine="422"/>
        <w:jc w:val="center"/>
        <w:rPr>
          <w:rFonts w:ascii="宋体" w:hAnsi="宋体" w:cs="Times New Roman"/>
          <w:b/>
          <w:sz w:val="21"/>
        </w:rPr>
      </w:pPr>
      <w:r w:rsidRPr="00F672F5">
        <w:rPr>
          <w:rFonts w:ascii="宋体" w:hAnsi="宋体" w:hint="eastAsia"/>
          <w:b/>
          <w:sz w:val="21"/>
        </w:rPr>
        <w:t>图4-</w:t>
      </w:r>
      <w:r w:rsidRPr="00F672F5">
        <w:rPr>
          <w:rFonts w:ascii="宋体" w:hAnsi="宋体"/>
          <w:b/>
          <w:sz w:val="21"/>
        </w:rPr>
        <w:t xml:space="preserve">1 </w:t>
      </w:r>
      <w:r w:rsidRPr="00F672F5">
        <w:rPr>
          <w:rFonts w:ascii="宋体" w:hAnsi="宋体" w:hint="eastAsia"/>
          <w:b/>
          <w:sz w:val="21"/>
        </w:rPr>
        <w:t>教学质量保证体系框图</w:t>
      </w:r>
    </w:p>
    <w:p w:rsidR="00AD76B1" w:rsidRPr="00F672F5" w:rsidRDefault="00AD76B1" w:rsidP="00AD76B1">
      <w:pPr>
        <w:spacing w:line="360" w:lineRule="auto"/>
        <w:ind w:firstLine="480"/>
        <w:rPr>
          <w:rFonts w:ascii="宋体" w:hAnsi="宋体" w:cs="Times New Roman"/>
        </w:rPr>
      </w:pPr>
      <w:r w:rsidRPr="0088175D">
        <w:rPr>
          <w:rFonts w:ascii="宋体" w:hAnsi="宋体"/>
        </w:rPr>
        <w:lastRenderedPageBreak/>
        <w:t>2</w:t>
      </w:r>
      <w:r w:rsidRPr="0088175D">
        <w:rPr>
          <w:rFonts w:ascii="宋体" w:hAnsi="宋体" w:hint="eastAsia"/>
        </w:rPr>
        <w:t>、教学质量监控体系的构成及运行。</w:t>
      </w:r>
      <w:r w:rsidRPr="00F672F5">
        <w:rPr>
          <w:rFonts w:ascii="宋体" w:hAnsi="宋体" w:hint="eastAsia"/>
        </w:rPr>
        <w:t>教学质量监控体系是在全面、准确、及时地收集各种教学质量信息的基础上形成信息交流和反馈的一种闭合式调控体系。在构建监控体系时，我们坚持过程管理与随机调查相结合、状况调查与长期监测相结合、教师与学生相结合的原则，通过教学工作会议、教学工作检查、随堂听课、学生反映、教学工作考核、毕业生质量调查等途径收集各种教学质量信息，并对信息进行分析、处理和反馈，提出改进和加强教学质量的各种方案和措施，进一步修正和完善教学质量监控目标。从而形成一个完整的教学质量监控体系（见图4-</w:t>
      </w:r>
      <w:r w:rsidRPr="00F672F5">
        <w:rPr>
          <w:rFonts w:ascii="宋体" w:hAnsi="宋体"/>
        </w:rPr>
        <w:t>2</w:t>
      </w:r>
      <w:r w:rsidRPr="00F672F5">
        <w:rPr>
          <w:rFonts w:ascii="宋体" w:hAnsi="宋体" w:hint="eastAsia"/>
        </w:rPr>
        <w:t>）。</w:t>
      </w:r>
    </w:p>
    <w:p w:rsidR="00AD76B1" w:rsidRPr="00F672F5" w:rsidRDefault="00AD76B1" w:rsidP="00AD76B1">
      <w:pPr>
        <w:spacing w:line="360" w:lineRule="auto"/>
        <w:ind w:firstLine="480"/>
        <w:rPr>
          <w:rFonts w:ascii="宋体" w:hAnsi="宋体" w:cs="Times New Roman"/>
          <w:szCs w:val="24"/>
        </w:rPr>
      </w:pPr>
    </w:p>
    <w:p w:rsidR="00AD76B1" w:rsidRPr="00F672F5" w:rsidRDefault="00AD76B1" w:rsidP="00AD76B1">
      <w:pPr>
        <w:spacing w:line="360" w:lineRule="auto"/>
        <w:ind w:firstLineChars="0" w:firstLine="0"/>
        <w:jc w:val="center"/>
        <w:rPr>
          <w:rFonts w:ascii="宋体" w:hAnsi="宋体" w:cs="Times New Roman"/>
          <w:color w:val="FF0000"/>
          <w:szCs w:val="24"/>
          <w:u w:val="single"/>
        </w:rPr>
      </w:pPr>
      <w:r w:rsidRPr="00F672F5">
        <w:rPr>
          <w:rFonts w:ascii="宋体" w:hAnsi="宋体" w:cs="Times New Roman"/>
          <w:noProof/>
          <w:color w:val="FF0000"/>
        </w:rPr>
        <w:drawing>
          <wp:inline distT="0" distB="0" distL="0" distR="0">
            <wp:extent cx="5486400" cy="515366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srcRect/>
                    <a:stretch>
                      <a:fillRect/>
                    </a:stretch>
                  </pic:blipFill>
                  <pic:spPr>
                    <a:xfrm>
                      <a:off x="0" y="0"/>
                      <a:ext cx="5486400" cy="5153660"/>
                    </a:xfrm>
                    <a:prstGeom prst="rect">
                      <a:avLst/>
                    </a:prstGeom>
                    <a:noFill/>
                    <a:ln w="9525">
                      <a:noFill/>
                      <a:miter lim="800000"/>
                      <a:headEnd/>
                      <a:tailEnd/>
                    </a:ln>
                  </pic:spPr>
                </pic:pic>
              </a:graphicData>
            </a:graphic>
          </wp:inline>
        </w:drawing>
      </w:r>
    </w:p>
    <w:p w:rsidR="00AD76B1" w:rsidRPr="00F672F5" w:rsidRDefault="00AD76B1" w:rsidP="00AD76B1">
      <w:pPr>
        <w:spacing w:line="360" w:lineRule="auto"/>
        <w:ind w:firstLine="422"/>
        <w:jc w:val="center"/>
        <w:rPr>
          <w:rFonts w:ascii="宋体" w:hAnsi="宋体"/>
          <w:b/>
          <w:sz w:val="21"/>
        </w:rPr>
      </w:pPr>
      <w:r w:rsidRPr="00F672F5">
        <w:rPr>
          <w:rFonts w:ascii="宋体" w:hAnsi="宋体" w:hint="eastAsia"/>
          <w:b/>
          <w:sz w:val="21"/>
        </w:rPr>
        <w:t>图4-</w:t>
      </w:r>
      <w:r w:rsidRPr="00F672F5">
        <w:rPr>
          <w:rFonts w:ascii="宋体" w:hAnsi="宋体"/>
          <w:b/>
          <w:sz w:val="21"/>
        </w:rPr>
        <w:t xml:space="preserve">2  </w:t>
      </w:r>
      <w:r w:rsidRPr="00F672F5">
        <w:rPr>
          <w:rFonts w:ascii="宋体" w:hAnsi="宋体" w:hint="eastAsia"/>
          <w:b/>
          <w:sz w:val="21"/>
        </w:rPr>
        <w:t>教学质量监控体系框图</w:t>
      </w:r>
    </w:p>
    <w:p w:rsidR="00AD76B1" w:rsidRPr="00F672F5" w:rsidRDefault="00AD76B1" w:rsidP="00AD76B1">
      <w:pPr>
        <w:pStyle w:val="2"/>
        <w:spacing w:line="360" w:lineRule="auto"/>
        <w:rPr>
          <w:rFonts w:ascii="黑体" w:hAnsi="黑体" w:cs="黑体"/>
        </w:rPr>
      </w:pPr>
      <w:bookmarkStart w:id="60" w:name="_Toc469323947"/>
      <w:bookmarkStart w:id="61" w:name="_Toc495603197"/>
      <w:r w:rsidRPr="00F672F5">
        <w:rPr>
          <w:rFonts w:ascii="黑体" w:hAnsi="黑体" w:cs="黑体" w:hint="eastAsia"/>
        </w:rPr>
        <w:lastRenderedPageBreak/>
        <w:t>二、</w:t>
      </w:r>
      <w:r>
        <w:rPr>
          <w:rFonts w:ascii="黑体" w:hAnsi="黑体" w:cs="黑体" w:hint="eastAsia"/>
        </w:rPr>
        <w:t>施行</w:t>
      </w:r>
      <w:r w:rsidRPr="00F672F5">
        <w:rPr>
          <w:rFonts w:ascii="黑体" w:hAnsi="黑体" w:cs="黑体" w:hint="eastAsia"/>
        </w:rPr>
        <w:t>教学工作评价制度</w:t>
      </w:r>
      <w:bookmarkEnd w:id="60"/>
      <w:bookmarkEnd w:id="61"/>
    </w:p>
    <w:p w:rsidR="00AD76B1" w:rsidRPr="00F672F5" w:rsidRDefault="00AD76B1" w:rsidP="00AD76B1">
      <w:pPr>
        <w:spacing w:line="360" w:lineRule="auto"/>
        <w:ind w:firstLine="480"/>
        <w:rPr>
          <w:rFonts w:ascii="宋体" w:hAnsi="宋体"/>
        </w:rPr>
      </w:pPr>
      <w:r w:rsidRPr="00F672F5">
        <w:rPr>
          <w:rFonts w:ascii="宋体" w:hAnsi="宋体" w:hint="eastAsia"/>
        </w:rPr>
        <w:t>教学工作评价是对教学工作进行价值判断的系统测量和调查，是学校教育质量管理系统中不可缺少的一环。通过教学评价及时掌握教学系统运行中的动态信息，实现自我诊断，发挥自我完善和自我提高功能，从而在教学管理中有效地实施指挥、协调和监控，使人才培养质量尽可能地达到目标要求。</w:t>
      </w:r>
    </w:p>
    <w:p w:rsidR="00AD76B1" w:rsidRPr="00F672F5" w:rsidRDefault="00AD76B1" w:rsidP="00AD76B1">
      <w:pPr>
        <w:spacing w:line="360" w:lineRule="auto"/>
        <w:ind w:firstLine="480"/>
        <w:rPr>
          <w:rFonts w:ascii="宋体" w:hAnsi="宋体"/>
        </w:rPr>
      </w:pPr>
      <w:r w:rsidRPr="00F672F5">
        <w:rPr>
          <w:rFonts w:ascii="宋体" w:hAnsi="宋体" w:hint="eastAsia"/>
        </w:rPr>
        <w:t>目前，我校教学评价分为三个层次（如图4-</w:t>
      </w:r>
      <w:r w:rsidRPr="00F672F5">
        <w:rPr>
          <w:rFonts w:ascii="宋体" w:hAnsi="宋体"/>
        </w:rPr>
        <w:t>3</w:t>
      </w:r>
      <w:r w:rsidRPr="00F672F5">
        <w:rPr>
          <w:rFonts w:ascii="宋体" w:hAnsi="宋体" w:hint="eastAsia"/>
        </w:rPr>
        <w:t>所示）。第一层次为校级教学工作评价。通过校级教学工作评价，判断全校教学工作的运作态势，对全校的教学工作进行整体诊断；第二层次为院（系）级教学工作评价；第三层次为单项教学工作评价，包括专业建设评价、课程建设评价、实践教学质量评价和教师教学质量评价等。</w:t>
      </w:r>
    </w:p>
    <w:p w:rsidR="00AD76B1" w:rsidRPr="00F672F5" w:rsidRDefault="008346A0" w:rsidP="00AD76B1">
      <w:pPr>
        <w:spacing w:line="360" w:lineRule="auto"/>
        <w:ind w:firstLine="480"/>
        <w:rPr>
          <w:rFonts w:ascii="宋体" w:hAnsi="宋体"/>
        </w:rPr>
      </w:pPr>
      <w:r w:rsidRPr="008346A0">
        <w:rPr>
          <w:color w:val="FF0000"/>
        </w:rPr>
        <w:pict>
          <v:shape id="Quad Arrow 183" o:spid="_x0000_s1079" type="#_x0000_t202" style="position:absolute;left:0;text-align:left;margin-left:355.2pt;margin-top:18.7pt;width:67.5pt;height:23.4pt;z-index:251683840" o:preferrelative="t" strokecolor="white">
            <v:stroke miterlimit="2"/>
            <v:textbox style="mso-next-textbox:#Quad Arrow 183">
              <w:txbxContent>
                <w:p w:rsidR="00B25F4A" w:rsidRDefault="00B25F4A" w:rsidP="00AD76B1">
                  <w:pPr>
                    <w:spacing w:line="320" w:lineRule="exact"/>
                    <w:ind w:firstLineChars="0" w:firstLine="0"/>
                    <w:rPr>
                      <w:rFonts w:cs="Times New Roman"/>
                    </w:rPr>
                  </w:pPr>
                  <w:r>
                    <w:rPr>
                      <w:rFonts w:cs="宋体" w:hint="eastAsia"/>
                    </w:rPr>
                    <w:t>第一层次</w:t>
                  </w:r>
                </w:p>
              </w:txbxContent>
            </v:textbox>
          </v:shape>
        </w:pict>
      </w:r>
    </w:p>
    <w:p w:rsidR="00AD76B1" w:rsidRPr="00F672F5" w:rsidRDefault="008346A0" w:rsidP="00AD76B1">
      <w:pPr>
        <w:spacing w:line="360" w:lineRule="auto"/>
        <w:ind w:firstLine="480"/>
        <w:rPr>
          <w:rFonts w:ascii="宋体" w:hAnsi="宋体" w:cs="Times New Roman"/>
        </w:rPr>
      </w:pPr>
      <w:r w:rsidRPr="008346A0">
        <w:rPr>
          <w:rFonts w:ascii="宋体" w:hAnsi="宋体"/>
          <w:color w:val="FF0000"/>
        </w:rPr>
        <w:pict>
          <v:shape id="Quad Arrow 7" o:spid="_x0000_s1058" type="#_x0000_t202" style="position:absolute;left:0;text-align:left;margin-left:108.1pt;margin-top:0;width:114.9pt;height:23.4pt;z-index:251662336" o:preferrelative="t">
            <v:stroke miterlimit="2"/>
            <v:textbox style="mso-next-textbox:#Quad Arrow 7">
              <w:txbxContent>
                <w:p w:rsidR="00B25F4A" w:rsidRDefault="00B25F4A" w:rsidP="00AD76B1">
                  <w:pPr>
                    <w:spacing w:line="320" w:lineRule="exact"/>
                    <w:ind w:firstLineChars="0" w:firstLine="0"/>
                    <w:jc w:val="center"/>
                    <w:rPr>
                      <w:rFonts w:cs="Times New Roman"/>
                      <w:sz w:val="21"/>
                    </w:rPr>
                  </w:pPr>
                  <w:r>
                    <w:rPr>
                      <w:rFonts w:cs="宋体" w:hint="eastAsia"/>
                      <w:sz w:val="21"/>
                    </w:rPr>
                    <w:t>校级教学工作评价</w:t>
                  </w:r>
                </w:p>
              </w:txbxContent>
            </v:textbox>
          </v:shape>
        </w:pict>
      </w:r>
      <w:r w:rsidRPr="008346A0">
        <w:rPr>
          <w:rFonts w:ascii="宋体" w:hAnsi="宋体"/>
          <w:color w:val="FF0000"/>
        </w:rPr>
        <w:pict>
          <v:line id="Line 6" o:spid="_x0000_s1076" style="position:absolute;left:0;text-align:left;z-index:251680768" from="221.7pt,7.8pt" to="360.25pt,7.85pt" o:preferrelative="t">
            <v:stroke dashstyle="1 1" miterlimit="2" endcap="round"/>
          </v:line>
        </w:pict>
      </w:r>
    </w:p>
    <w:p w:rsidR="00AD76B1" w:rsidRPr="00F672F5" w:rsidRDefault="008346A0" w:rsidP="00AD76B1">
      <w:pPr>
        <w:spacing w:line="360" w:lineRule="auto"/>
        <w:ind w:firstLine="480"/>
        <w:rPr>
          <w:rFonts w:ascii="宋体" w:hAnsi="宋体" w:cs="Times New Roman"/>
          <w:color w:val="FF0000"/>
          <w:szCs w:val="24"/>
        </w:rPr>
      </w:pPr>
      <w:r w:rsidRPr="008346A0">
        <w:rPr>
          <w:rFonts w:ascii="宋体" w:hAnsi="宋体"/>
          <w:color w:val="FF0000"/>
        </w:rPr>
        <w:pict>
          <v:line id="Line 12" o:spid="_x0000_s1056" style="position:absolute;left:0;text-align:left;z-index:251660288" from="98.9pt,15.25pt" to="98.9pt,120.35pt" o:preferrelative="t">
            <v:stroke miterlimit="2"/>
          </v:line>
        </w:pict>
      </w:r>
      <w:r w:rsidRPr="008346A0">
        <w:rPr>
          <w:rFonts w:ascii="宋体" w:hAnsi="宋体"/>
          <w:color w:val="FF0000"/>
        </w:rPr>
        <w:pict>
          <v:line id="Line 9" o:spid="_x0000_s1071" style="position:absolute;left:0;text-align:left;z-index:251675648" from="227.7pt,15.25pt" to="227.75pt,30.85pt" o:preferrelative="t">
            <v:stroke miterlimit="2"/>
          </v:line>
        </w:pict>
      </w:r>
      <w:r w:rsidRPr="008346A0">
        <w:rPr>
          <w:rFonts w:ascii="宋体" w:hAnsi="宋体"/>
          <w:color w:val="FF0000"/>
        </w:rPr>
        <w:pict>
          <v:line id="Line 10" o:spid="_x0000_s1065" style="position:absolute;left:0;text-align:left;flip:y;z-index:251669504" from="98.95pt,15.25pt" to="227.7pt,15.3pt" o:preferrelative="t">
            <v:stroke miterlimit="2"/>
          </v:line>
        </w:pict>
      </w:r>
      <w:r w:rsidRPr="008346A0">
        <w:rPr>
          <w:rFonts w:ascii="宋体" w:hAnsi="宋体"/>
          <w:color w:val="FF0000"/>
        </w:rPr>
        <w:pict>
          <v:line id="Line 11" o:spid="_x0000_s1057" style="position:absolute;left:0;text-align:left;z-index:251661312" from="165.9pt,-.3pt" to="165.95pt,15.25pt" o:preferrelative="t">
            <v:stroke miterlimit="2"/>
          </v:line>
        </w:pict>
      </w:r>
    </w:p>
    <w:p w:rsidR="00AD76B1" w:rsidRPr="00F672F5" w:rsidRDefault="008346A0" w:rsidP="00AD76B1">
      <w:pPr>
        <w:spacing w:line="360" w:lineRule="auto"/>
        <w:ind w:firstLine="480"/>
        <w:rPr>
          <w:rFonts w:ascii="宋体" w:hAnsi="宋体" w:cs="仿宋_GB2312"/>
          <w:color w:val="FF0000"/>
          <w:szCs w:val="24"/>
        </w:rPr>
      </w:pPr>
      <w:r w:rsidRPr="008346A0">
        <w:rPr>
          <w:rFonts w:ascii="宋体" w:hAnsi="宋体"/>
          <w:color w:val="FF0000"/>
        </w:rPr>
        <w:pict>
          <v:shape id="Quad Arrow 13" o:spid="_x0000_s1060" type="#_x0000_t202" style="position:absolute;left:0;text-align:left;margin-left:165.55pt;margin-top:8.45pt;width:123.1pt;height:23.4pt;z-index:251664384" o:preferrelative="t">
            <v:stroke miterlimit="2"/>
            <v:textbox style="mso-next-textbox:#Quad Arrow 13">
              <w:txbxContent>
                <w:p w:rsidR="00B25F4A" w:rsidRDefault="00B25F4A" w:rsidP="00AD76B1">
                  <w:pPr>
                    <w:spacing w:line="320" w:lineRule="exact"/>
                    <w:ind w:firstLineChars="0" w:firstLine="0"/>
                    <w:jc w:val="center"/>
                    <w:rPr>
                      <w:rFonts w:ascii="宋体" w:hAnsi="宋体" w:cs="Times New Roman"/>
                      <w:sz w:val="21"/>
                    </w:rPr>
                  </w:pPr>
                  <w:r>
                    <w:rPr>
                      <w:rFonts w:ascii="宋体" w:hAnsi="宋体" w:cs="宋体" w:hint="eastAsia"/>
                      <w:sz w:val="21"/>
                    </w:rPr>
                    <w:t>院</w:t>
                  </w:r>
                  <w:r>
                    <w:rPr>
                      <w:rFonts w:ascii="宋体" w:hAnsi="宋体" w:cs="宋体"/>
                      <w:sz w:val="21"/>
                    </w:rPr>
                    <w:t>(</w:t>
                  </w:r>
                  <w:r>
                    <w:rPr>
                      <w:rFonts w:ascii="宋体" w:hAnsi="宋体" w:cs="宋体" w:hint="eastAsia"/>
                      <w:sz w:val="21"/>
                    </w:rPr>
                    <w:t>系</w:t>
                  </w:r>
                  <w:r>
                    <w:rPr>
                      <w:rFonts w:ascii="宋体" w:hAnsi="宋体" w:cs="宋体"/>
                      <w:sz w:val="21"/>
                    </w:rPr>
                    <w:t>)</w:t>
                  </w:r>
                  <w:r>
                    <w:rPr>
                      <w:rFonts w:ascii="宋体" w:hAnsi="宋体" w:cs="宋体" w:hint="eastAsia"/>
                      <w:sz w:val="21"/>
                    </w:rPr>
                    <w:t>级教学工作评价</w:t>
                  </w:r>
                </w:p>
              </w:txbxContent>
            </v:textbox>
          </v:shape>
        </w:pict>
      </w:r>
      <w:r w:rsidRPr="008346A0">
        <w:rPr>
          <w:rFonts w:ascii="宋体" w:hAnsi="宋体"/>
          <w:color w:val="FF0000"/>
        </w:rPr>
        <w:pict>
          <v:shape id="Quad Arrow 8" o:spid="_x0000_s1074" type="#_x0000_t202" style="position:absolute;left:0;text-align:left;margin-left:356.45pt;margin-top:3.9pt;width:67.5pt;height:23.4pt;z-index:251678720" o:preferrelative="t" strokecolor="white">
            <v:stroke miterlimit="2"/>
            <v:textbox style="mso-next-textbox:#Quad Arrow 8">
              <w:txbxContent>
                <w:p w:rsidR="00B25F4A" w:rsidRDefault="00B25F4A" w:rsidP="00AD76B1">
                  <w:pPr>
                    <w:spacing w:line="320" w:lineRule="exact"/>
                    <w:ind w:firstLineChars="0" w:firstLine="0"/>
                    <w:rPr>
                      <w:rFonts w:cs="Times New Roman"/>
                    </w:rPr>
                  </w:pPr>
                  <w:r>
                    <w:rPr>
                      <w:rFonts w:cs="宋体" w:hint="eastAsia"/>
                    </w:rPr>
                    <w:t>第二层次</w:t>
                  </w:r>
                </w:p>
              </w:txbxContent>
            </v:textbox>
          </v:shape>
        </w:pict>
      </w:r>
      <w:r w:rsidRPr="008346A0">
        <w:rPr>
          <w:rFonts w:ascii="宋体" w:hAnsi="宋体"/>
          <w:color w:val="FF0000"/>
        </w:rPr>
        <w:pict>
          <v:line id="Line 14" o:spid="_x0000_s1075" style="position:absolute;left:0;text-align:left;z-index:251679744" from="279pt,19.15pt" to="360.25pt,19.2pt" o:preferrelative="t">
            <v:stroke dashstyle="1 1" miterlimit="2" endcap="round"/>
          </v:line>
        </w:pict>
      </w:r>
    </w:p>
    <w:p w:rsidR="00AD76B1" w:rsidRPr="00F672F5" w:rsidRDefault="00AD76B1" w:rsidP="00AD76B1">
      <w:pPr>
        <w:spacing w:line="360" w:lineRule="auto"/>
        <w:ind w:firstLine="480"/>
        <w:rPr>
          <w:rFonts w:ascii="宋体" w:hAnsi="宋体" w:cs="Times New Roman"/>
          <w:color w:val="FF0000"/>
          <w:szCs w:val="24"/>
        </w:rPr>
      </w:pPr>
    </w:p>
    <w:p w:rsidR="00AD76B1" w:rsidRPr="00F672F5" w:rsidRDefault="008346A0" w:rsidP="00AD76B1">
      <w:pPr>
        <w:spacing w:line="360" w:lineRule="auto"/>
        <w:ind w:firstLine="480"/>
        <w:rPr>
          <w:rFonts w:ascii="宋体" w:hAnsi="宋体" w:cs="Times New Roman"/>
          <w:color w:val="FF0000"/>
          <w:szCs w:val="24"/>
        </w:rPr>
      </w:pPr>
      <w:r w:rsidRPr="008346A0">
        <w:rPr>
          <w:rFonts w:ascii="宋体" w:hAnsi="宋体"/>
          <w:color w:val="FF0000"/>
        </w:rPr>
        <w:pict>
          <v:shape id="Quad Arrow 15" o:spid="_x0000_s1059" type="#_x0000_t202" style="position:absolute;left:0;text-align:left;margin-left:47.4pt;margin-top:1.75pt;width:99.75pt;height:23.4pt;z-index:251663360" o:preferrelative="t">
            <v:stroke miterlimit="2"/>
            <v:textbox style="mso-next-textbox:#Quad Arrow 15">
              <w:txbxContent>
                <w:p w:rsidR="00B25F4A" w:rsidRDefault="00B25F4A" w:rsidP="00AD76B1">
                  <w:pPr>
                    <w:spacing w:line="320" w:lineRule="exact"/>
                    <w:ind w:firstLineChars="0" w:firstLine="0"/>
                    <w:jc w:val="center"/>
                    <w:rPr>
                      <w:rFonts w:cs="Times New Roman"/>
                      <w:sz w:val="21"/>
                    </w:rPr>
                  </w:pPr>
                  <w:r>
                    <w:rPr>
                      <w:rFonts w:cs="宋体" w:hint="eastAsia"/>
                      <w:sz w:val="21"/>
                    </w:rPr>
                    <w:t>单项教学工作评价</w:t>
                  </w:r>
                </w:p>
              </w:txbxContent>
            </v:textbox>
          </v:shape>
        </w:pict>
      </w:r>
    </w:p>
    <w:p w:rsidR="00AD76B1" w:rsidRPr="00F672F5" w:rsidRDefault="00AD76B1" w:rsidP="00AD76B1">
      <w:pPr>
        <w:spacing w:line="360" w:lineRule="auto"/>
        <w:ind w:firstLine="480"/>
        <w:rPr>
          <w:rFonts w:ascii="宋体" w:hAnsi="宋体" w:cs="Times New Roman"/>
          <w:color w:val="FF0000"/>
          <w:szCs w:val="24"/>
        </w:rPr>
      </w:pPr>
    </w:p>
    <w:p w:rsidR="00AD76B1" w:rsidRPr="00F672F5" w:rsidRDefault="008346A0" w:rsidP="00AD76B1">
      <w:pPr>
        <w:spacing w:line="360" w:lineRule="auto"/>
        <w:ind w:firstLine="480"/>
        <w:rPr>
          <w:rFonts w:ascii="宋体" w:hAnsi="宋体" w:cs="Times New Roman"/>
          <w:color w:val="FF0000"/>
          <w:szCs w:val="24"/>
        </w:rPr>
      </w:pPr>
      <w:r w:rsidRPr="008346A0">
        <w:rPr>
          <w:rFonts w:ascii="宋体" w:hAnsi="宋体"/>
          <w:color w:val="FF0000"/>
        </w:rPr>
        <w:pict>
          <v:shape id="Quad Arrow 25" o:spid="_x0000_s1062" type="#_x0000_t202" style="position:absolute;left:0;text-align:left;margin-left:251.55pt;margin-top:20.55pt;width:57.35pt;height:54.45pt;z-index:251666432" o:preferrelative="t">
            <v:stroke miterlimit="2"/>
            <v:textbox style="mso-next-textbox:#Quad Arrow 25">
              <w:txbxContent>
                <w:p w:rsidR="00B25F4A" w:rsidRDefault="00B25F4A" w:rsidP="00AD76B1">
                  <w:pPr>
                    <w:ind w:firstLineChars="0" w:firstLine="0"/>
                    <w:rPr>
                      <w:rFonts w:cs="Times New Roman"/>
                      <w:sz w:val="21"/>
                    </w:rPr>
                  </w:pPr>
                  <w:r>
                    <w:rPr>
                      <w:rFonts w:cs="宋体" w:hint="eastAsia"/>
                      <w:sz w:val="21"/>
                    </w:rPr>
                    <w:t>实践教学质量评价</w:t>
                  </w:r>
                </w:p>
              </w:txbxContent>
            </v:textbox>
          </v:shape>
        </w:pict>
      </w:r>
      <w:r w:rsidRPr="008346A0">
        <w:rPr>
          <w:rFonts w:ascii="宋体" w:hAnsi="宋体"/>
          <w:color w:val="FF0000"/>
        </w:rPr>
        <w:pict>
          <v:shape id="Quad Arrow 23" o:spid="_x0000_s1064" type="#_x0000_t202" style="position:absolute;left:0;text-align:left;margin-left:181.35pt;margin-top:20.55pt;width:50.45pt;height:54.45pt;z-index:251668480" o:preferrelative="t">
            <v:stroke miterlimit="2"/>
            <v:textbox style="mso-next-textbox:#Quad Arrow 23">
              <w:txbxContent>
                <w:p w:rsidR="00B25F4A" w:rsidRDefault="00B25F4A" w:rsidP="00AD76B1">
                  <w:pPr>
                    <w:ind w:firstLineChars="0" w:firstLine="0"/>
                    <w:jc w:val="center"/>
                    <w:rPr>
                      <w:rFonts w:cs="宋体"/>
                      <w:sz w:val="21"/>
                    </w:rPr>
                  </w:pPr>
                  <w:r>
                    <w:rPr>
                      <w:rFonts w:cs="宋体" w:hint="eastAsia"/>
                      <w:sz w:val="21"/>
                    </w:rPr>
                    <w:t>专业建设评价</w:t>
                  </w:r>
                </w:p>
              </w:txbxContent>
            </v:textbox>
          </v:shape>
        </w:pict>
      </w:r>
      <w:r w:rsidRPr="008346A0">
        <w:rPr>
          <w:rFonts w:ascii="宋体" w:hAnsi="宋体"/>
          <w:color w:val="FF0000"/>
        </w:rPr>
        <w:pict>
          <v:shape id="Quad Arrow 26" o:spid="_x0000_s1061" type="#_x0000_t202" style="position:absolute;left:0;text-align:left;margin-left:45.85pt;margin-top:20.55pt;width:51.5pt;height:54.45pt;z-index:251665408" o:preferrelative="t">
            <v:stroke miterlimit="2"/>
            <v:textbox style="mso-next-textbox:#Quad Arrow 26">
              <w:txbxContent>
                <w:p w:rsidR="00B25F4A" w:rsidRDefault="00B25F4A" w:rsidP="00AD76B1">
                  <w:pPr>
                    <w:spacing w:line="320" w:lineRule="exact"/>
                    <w:ind w:firstLineChars="0" w:firstLine="0"/>
                    <w:rPr>
                      <w:rFonts w:cs="宋体"/>
                      <w:sz w:val="21"/>
                    </w:rPr>
                  </w:pPr>
                  <w:r>
                    <w:rPr>
                      <w:rFonts w:cs="宋体" w:hint="eastAsia"/>
                      <w:sz w:val="21"/>
                    </w:rPr>
                    <w:t>课堂教学质量评价</w:t>
                  </w:r>
                </w:p>
              </w:txbxContent>
            </v:textbox>
          </v:shape>
        </w:pict>
      </w:r>
      <w:r w:rsidRPr="008346A0">
        <w:rPr>
          <w:rFonts w:ascii="宋体" w:hAnsi="宋体"/>
          <w:color w:val="FF0000"/>
        </w:rPr>
        <w:pict>
          <v:shape id="Quad Arrow 24" o:spid="_x0000_s1063" type="#_x0000_t202" style="position:absolute;left:0;text-align:left;margin-left:113.6pt;margin-top:20.55pt;width:50.1pt;height:54.45pt;z-index:251667456" o:preferrelative="t">
            <v:stroke miterlimit="2"/>
            <v:textbox style="mso-next-textbox:#Quad Arrow 24">
              <w:txbxContent>
                <w:p w:rsidR="00B25F4A" w:rsidRDefault="00B25F4A" w:rsidP="00AD76B1">
                  <w:pPr>
                    <w:ind w:firstLineChars="0" w:firstLine="0"/>
                    <w:rPr>
                      <w:rFonts w:cs="宋体"/>
                      <w:sz w:val="21"/>
                    </w:rPr>
                  </w:pPr>
                  <w:r>
                    <w:rPr>
                      <w:rFonts w:cs="宋体" w:hint="eastAsia"/>
                      <w:sz w:val="21"/>
                    </w:rPr>
                    <w:t>课程建设评价</w:t>
                  </w:r>
                </w:p>
              </w:txbxContent>
            </v:textbox>
          </v:shape>
        </w:pict>
      </w:r>
      <w:r w:rsidRPr="008346A0">
        <w:rPr>
          <w:rFonts w:ascii="宋体" w:hAnsi="宋体"/>
          <w:color w:val="FF0000"/>
        </w:rPr>
        <w:pict>
          <v:line id="Line 17" o:spid="_x0000_s1070" style="position:absolute;left:0;text-align:left;z-index:251674624" from="281.1pt,3.55pt" to="281.15pt,19.15pt" o:preferrelative="t">
            <v:stroke miterlimit="2"/>
          </v:line>
        </w:pict>
      </w:r>
      <w:r w:rsidRPr="008346A0">
        <w:rPr>
          <w:rFonts w:ascii="宋体" w:hAnsi="宋体"/>
          <w:color w:val="FF0000"/>
        </w:rPr>
        <w:pict>
          <v:line id="Line 18" o:spid="_x0000_s1069" style="position:absolute;left:0;text-align:left;z-index:251673600" from="207.6pt,3.55pt" to="207.65pt,19.15pt" o:preferrelative="t">
            <v:stroke miterlimit="2"/>
          </v:line>
        </w:pict>
      </w:r>
      <w:r w:rsidRPr="008346A0">
        <w:rPr>
          <w:rFonts w:ascii="宋体" w:hAnsi="宋体"/>
          <w:color w:val="FF0000"/>
        </w:rPr>
        <w:pict>
          <v:line id="Line 19" o:spid="_x0000_s1068" style="position:absolute;left:0;text-align:left;z-index:251672576" from="139.35pt,3.55pt" to="139.4pt,19.15pt" o:preferrelative="t">
            <v:stroke miterlimit="2"/>
          </v:line>
        </w:pict>
      </w:r>
      <w:r w:rsidRPr="008346A0">
        <w:rPr>
          <w:rFonts w:ascii="宋体" w:hAnsi="宋体"/>
          <w:color w:val="FF0000"/>
        </w:rPr>
        <w:pict>
          <v:line id="Line 20" o:spid="_x0000_s1067" style="position:absolute;left:0;text-align:left;z-index:251671552" from="65.85pt,3.55pt" to="65.9pt,19.15pt" o:preferrelative="t">
            <v:stroke miterlimit="2"/>
          </v:line>
        </w:pict>
      </w:r>
      <w:r w:rsidRPr="008346A0">
        <w:rPr>
          <w:rFonts w:ascii="宋体" w:hAnsi="宋体"/>
          <w:color w:val="FF0000"/>
        </w:rPr>
        <w:pict>
          <v:line id="Line 21" o:spid="_x0000_s1066" style="position:absolute;left:0;text-align:left;z-index:251670528" from="65.85pt,3.55pt" to="281.1pt,3.6pt" o:preferrelative="t">
            <v:stroke miterlimit="2"/>
          </v:line>
        </w:pict>
      </w:r>
    </w:p>
    <w:p w:rsidR="00AD76B1" w:rsidRPr="00F672F5" w:rsidRDefault="008346A0" w:rsidP="00AD76B1">
      <w:pPr>
        <w:spacing w:line="360" w:lineRule="auto"/>
        <w:ind w:firstLine="480"/>
        <w:rPr>
          <w:rFonts w:ascii="宋体" w:hAnsi="宋体" w:cs="仿宋_GB2312"/>
          <w:color w:val="FF0000"/>
          <w:szCs w:val="24"/>
        </w:rPr>
      </w:pPr>
      <w:r w:rsidRPr="008346A0">
        <w:rPr>
          <w:rFonts w:ascii="宋体" w:hAnsi="宋体"/>
          <w:color w:val="FF0000"/>
        </w:rPr>
        <w:pict>
          <v:shape id="Quad Arrow 16" o:spid="_x0000_s1072" type="#_x0000_t202" style="position:absolute;left:0;text-align:left;margin-left:360.25pt;margin-top:-.35pt;width:71.3pt;height:23.4pt;z-index:251676672" o:preferrelative="t" strokecolor="white">
            <v:stroke miterlimit="2"/>
            <v:textbox style="mso-next-textbox:#Quad Arrow 16">
              <w:txbxContent>
                <w:p w:rsidR="00B25F4A" w:rsidRDefault="00B25F4A" w:rsidP="00AD76B1">
                  <w:pPr>
                    <w:spacing w:line="320" w:lineRule="exact"/>
                    <w:ind w:firstLineChars="0" w:firstLine="0"/>
                    <w:rPr>
                      <w:rFonts w:cs="Times New Roman"/>
                    </w:rPr>
                  </w:pPr>
                  <w:r>
                    <w:rPr>
                      <w:rFonts w:cs="宋体" w:hint="eastAsia"/>
                    </w:rPr>
                    <w:t>第三层次</w:t>
                  </w:r>
                </w:p>
              </w:txbxContent>
            </v:textbox>
          </v:shape>
        </w:pict>
      </w:r>
      <w:r w:rsidRPr="008346A0">
        <w:rPr>
          <w:rFonts w:ascii="宋体" w:hAnsi="宋体"/>
          <w:color w:val="FF0000"/>
        </w:rPr>
        <w:pict>
          <v:line id="Line 22" o:spid="_x0000_s1073" style="position:absolute;left:0;text-align:left;z-index:251677696" from="320.4pt,15.25pt" to="360.25pt,15.3pt" o:preferrelative="t">
            <v:stroke dashstyle="1 1" miterlimit="2" endcap="round"/>
          </v:line>
        </w:pict>
      </w:r>
    </w:p>
    <w:p w:rsidR="00AD76B1" w:rsidRPr="00F672F5" w:rsidRDefault="00AD76B1" w:rsidP="00AD76B1">
      <w:pPr>
        <w:spacing w:line="360" w:lineRule="auto"/>
        <w:ind w:firstLine="480"/>
        <w:rPr>
          <w:rFonts w:ascii="宋体" w:hAnsi="宋体" w:cs="Times New Roman"/>
          <w:color w:val="FF0000"/>
          <w:szCs w:val="24"/>
        </w:rPr>
      </w:pPr>
    </w:p>
    <w:p w:rsidR="00AD76B1" w:rsidRPr="00F672F5" w:rsidRDefault="008346A0" w:rsidP="00AD76B1">
      <w:pPr>
        <w:spacing w:line="360" w:lineRule="auto"/>
        <w:ind w:firstLine="480"/>
        <w:rPr>
          <w:rFonts w:ascii="宋体" w:hAnsi="宋体" w:cs="仿宋_GB2312"/>
          <w:color w:val="FF0000"/>
          <w:szCs w:val="24"/>
        </w:rPr>
      </w:pPr>
      <w:r w:rsidRPr="008346A0">
        <w:rPr>
          <w:rFonts w:ascii="宋体" w:hAnsi="宋体"/>
          <w:color w:val="FF0000"/>
        </w:rPr>
        <w:pict>
          <v:shape id="Quad Arrow 27" o:spid="_x0000_s1077" type="#_x0000_t202" style="position:absolute;left:0;text-align:left;margin-left:104.1pt;margin-top:18.35pt;width:247.2pt;height:31.2pt;z-index:251681792" o:preferrelative="t" strokecolor="white">
            <v:stroke miterlimit="2"/>
            <v:textbox style="mso-next-textbox:#Quad Arrow 27">
              <w:txbxContent>
                <w:p w:rsidR="00B25F4A" w:rsidRPr="00DC08F8" w:rsidRDefault="00B25F4A" w:rsidP="00AD76B1">
                  <w:pPr>
                    <w:spacing w:line="300" w:lineRule="auto"/>
                    <w:ind w:firstLine="422"/>
                    <w:rPr>
                      <w:rFonts w:ascii="宋体" w:cs="Times New Roman"/>
                      <w:b/>
                      <w:bCs/>
                      <w:sz w:val="21"/>
                    </w:rPr>
                  </w:pPr>
                  <w:r w:rsidRPr="00DC08F8">
                    <w:rPr>
                      <w:rFonts w:ascii="宋体" w:hAnsi="宋体" w:cs="宋体" w:hint="eastAsia"/>
                      <w:b/>
                      <w:bCs/>
                      <w:sz w:val="21"/>
                    </w:rPr>
                    <w:t>图4-</w:t>
                  </w:r>
                  <w:r w:rsidRPr="00DC08F8">
                    <w:rPr>
                      <w:rFonts w:ascii="宋体" w:hAnsi="宋体" w:cs="宋体"/>
                      <w:b/>
                      <w:bCs/>
                      <w:sz w:val="21"/>
                    </w:rPr>
                    <w:t xml:space="preserve">3  </w:t>
                  </w:r>
                  <w:r w:rsidRPr="00DC08F8">
                    <w:rPr>
                      <w:rFonts w:ascii="宋体" w:hAnsi="宋体" w:cs="宋体" w:hint="eastAsia"/>
                      <w:b/>
                      <w:bCs/>
                      <w:sz w:val="21"/>
                    </w:rPr>
                    <w:t>教学工作评价结构框图</w:t>
                  </w:r>
                </w:p>
                <w:p w:rsidR="00B25F4A" w:rsidRDefault="00B25F4A" w:rsidP="00AD76B1">
                  <w:pPr>
                    <w:ind w:firstLine="480"/>
                    <w:rPr>
                      <w:rFonts w:ascii="仿宋_GB2312" w:eastAsia="仿宋_GB2312" w:cs="Times New Roman"/>
                    </w:rPr>
                  </w:pPr>
                </w:p>
              </w:txbxContent>
            </v:textbox>
          </v:shape>
        </w:pict>
      </w:r>
    </w:p>
    <w:p w:rsidR="00AD76B1" w:rsidRPr="00F672F5" w:rsidRDefault="00AD76B1" w:rsidP="00AD76B1">
      <w:pPr>
        <w:spacing w:line="360" w:lineRule="auto"/>
        <w:ind w:firstLine="480"/>
        <w:rPr>
          <w:rFonts w:ascii="宋体" w:hAnsi="宋体" w:cs="Times New Roman"/>
          <w:color w:val="FF0000"/>
          <w:szCs w:val="24"/>
        </w:rPr>
      </w:pPr>
    </w:p>
    <w:p w:rsidR="00AD76B1" w:rsidRPr="00F672F5" w:rsidRDefault="00AD76B1" w:rsidP="00AD76B1">
      <w:pPr>
        <w:pStyle w:val="2"/>
        <w:spacing w:line="360" w:lineRule="auto"/>
        <w:rPr>
          <w:rFonts w:ascii="黑体" w:hAnsi="黑体" w:cs="黑体"/>
        </w:rPr>
      </w:pPr>
      <w:bookmarkStart w:id="62" w:name="_Toc469323948"/>
      <w:bookmarkStart w:id="63" w:name="_Toc495603198"/>
      <w:r w:rsidRPr="00F672F5">
        <w:rPr>
          <w:rFonts w:ascii="黑体" w:hAnsi="黑体" w:cs="黑体" w:hint="eastAsia"/>
        </w:rPr>
        <w:t>三、强化教学过程评价与监控</w:t>
      </w:r>
      <w:bookmarkEnd w:id="62"/>
      <w:bookmarkEnd w:id="63"/>
    </w:p>
    <w:p w:rsidR="00AD76B1" w:rsidRPr="00F672F5" w:rsidRDefault="00AD76B1" w:rsidP="00AD76B1">
      <w:pPr>
        <w:spacing w:line="360" w:lineRule="auto"/>
        <w:ind w:firstLine="480"/>
        <w:rPr>
          <w:rFonts w:ascii="宋体" w:hAnsi="宋体"/>
          <w:szCs w:val="24"/>
        </w:rPr>
      </w:pPr>
      <w:r w:rsidRPr="00F672F5">
        <w:rPr>
          <w:rFonts w:ascii="宋体" w:hAnsi="宋体" w:hint="eastAsia"/>
          <w:szCs w:val="24"/>
        </w:rPr>
        <w:t>1</w:t>
      </w:r>
      <w:r>
        <w:rPr>
          <w:rFonts w:ascii="宋体" w:hAnsi="宋体" w:hint="eastAsia"/>
          <w:szCs w:val="24"/>
        </w:rPr>
        <w:t>．</w:t>
      </w:r>
      <w:r w:rsidRPr="00F672F5">
        <w:rPr>
          <w:rFonts w:ascii="宋体" w:hAnsi="宋体" w:hint="eastAsia"/>
          <w:szCs w:val="24"/>
        </w:rPr>
        <w:t>为进一步完善教学质量保障体系，</w:t>
      </w:r>
      <w:r>
        <w:rPr>
          <w:rFonts w:ascii="宋体" w:hAnsi="宋体" w:hint="eastAsia"/>
          <w:szCs w:val="24"/>
        </w:rPr>
        <w:t>教评中心的职能职责进一步加强，与教师发展中心合署办公,一方面加强了对教师的培养，另一方面加强了对教师的考核，体现了教师是课堂教学第一责任人，学生在学校教学中的</w:t>
      </w:r>
      <w:r w:rsidRPr="00F672F5">
        <w:rPr>
          <w:rFonts w:ascii="宋体" w:hAnsi="宋体" w:hint="eastAsia"/>
          <w:szCs w:val="24"/>
        </w:rPr>
        <w:t>主体地位。</w:t>
      </w:r>
    </w:p>
    <w:p w:rsidR="00AD76B1" w:rsidRPr="00F672F5" w:rsidRDefault="00AD76B1" w:rsidP="00AD76B1">
      <w:pPr>
        <w:spacing w:line="360" w:lineRule="auto"/>
        <w:ind w:firstLine="480"/>
        <w:rPr>
          <w:rFonts w:ascii="宋体" w:hAnsi="宋体" w:cs="宋体"/>
          <w:color w:val="000000"/>
          <w:kern w:val="0"/>
          <w:szCs w:val="24"/>
        </w:rPr>
      </w:pPr>
      <w:r w:rsidRPr="00F672F5">
        <w:rPr>
          <w:rFonts w:ascii="宋体" w:hAnsi="宋体" w:hint="eastAsia"/>
          <w:szCs w:val="24"/>
        </w:rPr>
        <w:lastRenderedPageBreak/>
        <w:t>2</w:t>
      </w:r>
      <w:r>
        <w:rPr>
          <w:rFonts w:ascii="宋体" w:hAnsi="宋体" w:hint="eastAsia"/>
          <w:szCs w:val="24"/>
        </w:rPr>
        <w:t>．</w:t>
      </w:r>
      <w:r w:rsidRPr="00F672F5">
        <w:rPr>
          <w:rFonts w:ascii="宋体" w:hAnsi="宋体" w:hint="eastAsia"/>
          <w:szCs w:val="24"/>
        </w:rPr>
        <w:t>继续</w:t>
      </w:r>
      <w:r>
        <w:rPr>
          <w:rFonts w:ascii="宋体" w:hAnsi="宋体" w:hint="eastAsia"/>
          <w:szCs w:val="24"/>
        </w:rPr>
        <w:t>施行</w:t>
      </w:r>
      <w:r w:rsidRPr="00F672F5">
        <w:rPr>
          <w:rFonts w:ascii="宋体" w:hAnsi="宋体" w:hint="eastAsia"/>
          <w:szCs w:val="24"/>
        </w:rPr>
        <w:t>学生网上评教工作。对于网上评教成绩连续排名靠后教师以及学生教学信息员座谈会上有所反馈的课程，</w:t>
      </w:r>
      <w:r>
        <w:rPr>
          <w:rFonts w:ascii="宋体" w:hAnsi="宋体" w:hint="eastAsia"/>
          <w:szCs w:val="24"/>
        </w:rPr>
        <w:t>教评中心</w:t>
      </w:r>
      <w:r w:rsidRPr="00F672F5">
        <w:rPr>
          <w:rFonts w:ascii="宋体" w:hAnsi="宋体" w:hint="eastAsia"/>
          <w:szCs w:val="24"/>
        </w:rPr>
        <w:t>组织督导跟踪听课，通过教学督导、院部的帮助，以“导”为主，引导教师加强教学基本功，促进我校整体教学水平的提高。2016</w:t>
      </w:r>
      <w:r>
        <w:rPr>
          <w:rFonts w:ascii="宋体" w:hAnsi="宋体" w:hint="eastAsia"/>
          <w:szCs w:val="24"/>
        </w:rPr>
        <w:t>-2017学</w:t>
      </w:r>
      <w:r w:rsidRPr="00F672F5">
        <w:rPr>
          <w:rFonts w:ascii="宋体" w:hAnsi="宋体" w:hint="eastAsia"/>
          <w:szCs w:val="24"/>
        </w:rPr>
        <w:t>年全校学生网上评教覆盖率87%，学生评教结果中优秀率</w:t>
      </w:r>
      <w:r w:rsidRPr="00F672F5">
        <w:rPr>
          <w:rFonts w:ascii="宋体" w:hAnsi="宋体" w:cs="宋体" w:hint="eastAsia"/>
          <w:color w:val="000000"/>
          <w:kern w:val="0"/>
          <w:szCs w:val="24"/>
        </w:rPr>
        <w:t>84.01</w:t>
      </w:r>
      <w:r w:rsidRPr="00F672F5">
        <w:rPr>
          <w:rFonts w:ascii="宋体" w:hAnsi="宋体" w:cs="宋体" w:hint="eastAsia"/>
          <w:color w:val="000000"/>
          <w:kern w:val="0"/>
          <w:sz w:val="28"/>
          <w:szCs w:val="28"/>
        </w:rPr>
        <w:t>%，</w:t>
      </w:r>
      <w:r w:rsidRPr="00F672F5">
        <w:rPr>
          <w:rFonts w:ascii="宋体" w:hAnsi="宋体" w:cs="宋体" w:hint="eastAsia"/>
          <w:color w:val="000000"/>
          <w:kern w:val="0"/>
          <w:szCs w:val="24"/>
        </w:rPr>
        <w:t>良好率15.52%。</w:t>
      </w:r>
    </w:p>
    <w:p w:rsidR="00AD76B1" w:rsidRPr="00F672F5" w:rsidRDefault="00AD76B1" w:rsidP="00AD76B1">
      <w:pPr>
        <w:spacing w:line="360" w:lineRule="auto"/>
        <w:ind w:firstLine="480"/>
        <w:rPr>
          <w:rFonts w:ascii="宋体" w:hAnsi="宋体"/>
          <w:szCs w:val="24"/>
        </w:rPr>
      </w:pPr>
      <w:r w:rsidRPr="00F672F5">
        <w:rPr>
          <w:rFonts w:ascii="宋体" w:hAnsi="宋体" w:hint="eastAsia"/>
          <w:szCs w:val="24"/>
        </w:rPr>
        <w:t>3</w:t>
      </w:r>
      <w:r>
        <w:rPr>
          <w:rFonts w:ascii="宋体" w:hAnsi="宋体" w:hint="eastAsia"/>
          <w:szCs w:val="24"/>
        </w:rPr>
        <w:t>．</w:t>
      </w:r>
      <w:r w:rsidRPr="00F672F5">
        <w:rPr>
          <w:rFonts w:ascii="宋体" w:hAnsi="宋体" w:hint="eastAsia"/>
          <w:szCs w:val="24"/>
        </w:rPr>
        <w:t>教学督导组切实履行起“督教”、“督学”、“导教”、“导学”的职责；关注教学，关心教师，关爱学生，坚持公正性、科学性和规范性，以全校的高度和视野开展教学督导工作，包括试卷检查、听课、大学生知识与技能竞赛、青年教师教学辅导、期中检查、考试巡考等工作，覆盖了教学过程各个环节，为保障和提高教学质量、促进青年教师队伍建设、培养更多更好的高素质人才贡献力量。</w:t>
      </w:r>
    </w:p>
    <w:p w:rsidR="00AD76B1" w:rsidRPr="00F672F5" w:rsidRDefault="00AD76B1" w:rsidP="00AD76B1">
      <w:pPr>
        <w:spacing w:line="360" w:lineRule="auto"/>
        <w:ind w:firstLine="480"/>
        <w:rPr>
          <w:rFonts w:ascii="宋体" w:hAnsi="宋体"/>
          <w:szCs w:val="24"/>
        </w:rPr>
      </w:pPr>
      <w:r w:rsidRPr="00F672F5">
        <w:rPr>
          <w:rFonts w:ascii="宋体" w:hAnsi="宋体" w:hint="eastAsia"/>
          <w:szCs w:val="24"/>
        </w:rPr>
        <w:t>4</w:t>
      </w:r>
      <w:r>
        <w:rPr>
          <w:rFonts w:ascii="宋体" w:hAnsi="宋体" w:hint="eastAsia"/>
          <w:szCs w:val="24"/>
        </w:rPr>
        <w:t>．</w:t>
      </w:r>
      <w:r w:rsidRPr="00F672F5">
        <w:rPr>
          <w:rFonts w:ascii="宋体" w:hAnsi="宋体" w:hint="eastAsia"/>
          <w:szCs w:val="24"/>
        </w:rPr>
        <w:t>规范教学信息员管理，畅通信息反馈渠道。</w:t>
      </w:r>
      <w:r w:rsidRPr="00F672F5">
        <w:rPr>
          <w:rFonts w:ascii="宋体" w:hAnsi="宋体"/>
          <w:szCs w:val="24"/>
        </w:rPr>
        <w:t>为</w:t>
      </w:r>
      <w:r w:rsidRPr="00F672F5">
        <w:rPr>
          <w:rFonts w:ascii="宋体" w:hAnsi="宋体" w:hint="eastAsia"/>
          <w:szCs w:val="24"/>
        </w:rPr>
        <w:t>体现学生在教学工作中的主体地位，加强学校与学生之间的沟通和联系，制定了《安徽中医药大学教学信息员管理制度》，该制度的实行规范了教学信息员的管理，充分发挥教学信息员的积极作用，促进教学信息员履行职责。教学信息员意见反馈渠道畅通、方式多样，</w:t>
      </w:r>
      <w:r>
        <w:rPr>
          <w:rFonts w:ascii="宋体" w:hAnsi="宋体" w:hint="eastAsia"/>
          <w:szCs w:val="24"/>
        </w:rPr>
        <w:t>充分利用移动互联网的优势，</w:t>
      </w:r>
      <w:r w:rsidRPr="00F672F5">
        <w:rPr>
          <w:rFonts w:ascii="宋体" w:hAnsi="宋体" w:hint="eastAsia"/>
          <w:szCs w:val="24"/>
        </w:rPr>
        <w:t>通过填写《安徽中医药大学教学信息员反馈表》、通过 “安中大教学信息员”QQ群、微信群等渠道随时反馈信息，</w:t>
      </w:r>
      <w:r>
        <w:rPr>
          <w:rFonts w:ascii="宋体" w:hAnsi="宋体" w:hint="eastAsia"/>
          <w:szCs w:val="24"/>
        </w:rPr>
        <w:t>教评中心根据学生</w:t>
      </w:r>
      <w:r w:rsidRPr="00F672F5">
        <w:rPr>
          <w:rFonts w:ascii="宋体" w:hAnsi="宋体" w:hint="eastAsia"/>
          <w:szCs w:val="24"/>
        </w:rPr>
        <w:t>信息员</w:t>
      </w:r>
      <w:r>
        <w:rPr>
          <w:rFonts w:ascii="宋体" w:hAnsi="宋体" w:hint="eastAsia"/>
          <w:szCs w:val="24"/>
        </w:rPr>
        <w:t>的反馈意见将整改通知</w:t>
      </w:r>
      <w:r w:rsidRPr="00F672F5">
        <w:rPr>
          <w:rFonts w:ascii="宋体" w:hAnsi="宋体" w:hint="eastAsia"/>
          <w:szCs w:val="24"/>
        </w:rPr>
        <w:t>及时反馈给相关部门。</w:t>
      </w:r>
    </w:p>
    <w:p w:rsidR="00AD76B1" w:rsidRPr="00F672F5" w:rsidRDefault="00AD76B1" w:rsidP="00AD76B1">
      <w:pPr>
        <w:spacing w:line="360" w:lineRule="auto"/>
        <w:ind w:firstLine="480"/>
        <w:rPr>
          <w:rFonts w:ascii="宋体" w:hAnsi="宋体"/>
          <w:szCs w:val="24"/>
        </w:rPr>
      </w:pPr>
      <w:r w:rsidRPr="00F672F5">
        <w:rPr>
          <w:rFonts w:ascii="宋体" w:hAnsi="宋体" w:hint="eastAsia"/>
          <w:szCs w:val="24"/>
        </w:rPr>
        <w:t>5</w:t>
      </w:r>
      <w:r>
        <w:rPr>
          <w:rFonts w:ascii="宋体" w:hAnsi="宋体" w:hint="eastAsia"/>
          <w:szCs w:val="24"/>
        </w:rPr>
        <w:t>．</w:t>
      </w:r>
      <w:r w:rsidRPr="00F672F5">
        <w:rPr>
          <w:rFonts w:ascii="宋体" w:hAnsi="宋体" w:hint="eastAsia"/>
          <w:szCs w:val="24"/>
        </w:rPr>
        <w:t>全面推进教学听课工作。</w:t>
      </w:r>
      <w:r w:rsidRPr="00F672F5">
        <w:rPr>
          <w:rFonts w:ascii="宋体" w:hAnsi="宋体"/>
          <w:szCs w:val="24"/>
        </w:rPr>
        <w:t>教学工作是学校的中心工作，提高教学质量是学校工作的主旋律。学校各级领导干部和教师高度重视教学工作，深入课堂进行调查研究</w:t>
      </w:r>
      <w:r w:rsidRPr="00F672F5">
        <w:rPr>
          <w:rFonts w:ascii="宋体" w:hAnsi="宋体" w:hint="eastAsia"/>
          <w:szCs w:val="24"/>
        </w:rPr>
        <w:t>，制定了《安徽中医药大学听课制度（试行）》及《安徽中医药大学听课记录本》，加强听课管理，服务教学，促进学校教育教学质量的提高。</w:t>
      </w:r>
    </w:p>
    <w:p w:rsidR="00AD76B1" w:rsidRPr="00F672F5" w:rsidRDefault="00AD76B1" w:rsidP="00AD76B1">
      <w:pPr>
        <w:spacing w:line="360" w:lineRule="auto"/>
        <w:ind w:firstLine="480"/>
        <w:rPr>
          <w:rFonts w:ascii="宋体" w:hAnsi="宋体"/>
          <w:szCs w:val="24"/>
        </w:rPr>
      </w:pPr>
    </w:p>
    <w:p w:rsidR="00AD76B1" w:rsidRPr="0088175D" w:rsidRDefault="00AD76B1" w:rsidP="00AD76B1">
      <w:pPr>
        <w:pStyle w:val="2"/>
        <w:spacing w:line="360" w:lineRule="auto"/>
        <w:rPr>
          <w:rFonts w:ascii="黑体" w:hAnsi="黑体" w:cs="黑体"/>
        </w:rPr>
      </w:pPr>
      <w:bookmarkStart w:id="64" w:name="_Toc469323949"/>
      <w:bookmarkStart w:id="65" w:name="_Toc495603199"/>
      <w:r w:rsidRPr="0088175D">
        <w:rPr>
          <w:rFonts w:ascii="黑体" w:hAnsi="黑体" w:cs="黑体" w:hint="eastAsia"/>
        </w:rPr>
        <w:t>四、教学质量保证、监控及评价体系相关的制度</w:t>
      </w:r>
      <w:bookmarkEnd w:id="64"/>
      <w:bookmarkEnd w:id="65"/>
    </w:p>
    <w:p w:rsidR="00AD76B1"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◇教务管理◇</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安徽中医药大学教学基本文书规范</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安徽中医药大学本科人才培养方案制定、执行与修订规定</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安徽中医药大学教学检查制度</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lastRenderedPageBreak/>
        <w:t>安徽中医药大学教师教学工作规范</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安徽中医药大学课程建设管理办法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安徽中医药大学调（代）课规定</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安徽中医药大学教学工作量计算核定暂行办法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安徽中医药大学本科生第二课堂学分实施办法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安徽中医学院本科生辅修专业（课程）及第二学士学位实施办法（试行）</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安徽中医药大学教室使用管理规定</w:t>
      </w:r>
    </w:p>
    <w:p w:rsidR="00AD76B1" w:rsidRPr="00F672F5"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◇考务管理◇</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安徽中医药大学考试工作管理规定</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安徽中医药大学“学年－学分制”管理规定</w:t>
      </w:r>
    </w:p>
    <w:p w:rsidR="00AD76B1" w:rsidRPr="00F672F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安徽中医药大学试卷管理规定</w:t>
      </w:r>
    </w:p>
    <w:p w:rsidR="00AD76B1" w:rsidRPr="00F672F5"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◇学位管理◇</w:t>
      </w:r>
    </w:p>
    <w:p w:rsidR="00AD76B1" w:rsidRPr="00F672F5" w:rsidRDefault="00AD76B1" w:rsidP="00AD76B1">
      <w:pPr>
        <w:widowControl/>
        <w:tabs>
          <w:tab w:val="left" w:pos="2233"/>
        </w:tabs>
        <w:spacing w:line="360" w:lineRule="auto"/>
        <w:ind w:firstLine="480"/>
        <w:rPr>
          <w:rFonts w:ascii="宋体" w:hAnsi="宋体"/>
          <w:kern w:val="0"/>
        </w:rPr>
      </w:pPr>
      <w:r w:rsidRPr="00F672F5">
        <w:rPr>
          <w:rFonts w:ascii="宋体" w:hAnsi="宋体" w:hint="eastAsia"/>
          <w:kern w:val="0"/>
        </w:rPr>
        <w:t>安徽中医药大学学士学位授予办法</w:t>
      </w:r>
    </w:p>
    <w:p w:rsidR="00AD76B1" w:rsidRPr="00F672F5"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◇实验实训管理◇</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安徽中医药大学实验(实训)教学管理办法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安徽中医药大学教学(实训)实验室管理规定</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安徽中医药大学实验(实训)室工作人员职责</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安徽中医药大学实验(实训)室开放管理办法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安徽中医药大学实验室安全管理办法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安徽中医药大学学生实验(实训)守则</w:t>
      </w:r>
    </w:p>
    <w:p w:rsidR="00AD76B1" w:rsidRPr="00F672F5"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◇实习管理◇</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安徽中医药大学毕业实习管理办法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安徽中医药大学毕业实习生请（销）假制度</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安徽中医药大学临床教学基地管理办法</w:t>
      </w:r>
    </w:p>
    <w:p w:rsidR="00AD76B1" w:rsidRPr="003329C5" w:rsidRDefault="00AD76B1" w:rsidP="00AD76B1">
      <w:pPr>
        <w:spacing w:line="360" w:lineRule="auto"/>
        <w:ind w:leftChars="200" w:left="480" w:firstLineChars="0" w:firstLine="0"/>
        <w:rPr>
          <w:rFonts w:ascii="宋体" w:hAnsi="宋体" w:cs="宋体"/>
          <w:kern w:val="0"/>
        </w:rPr>
      </w:pPr>
      <w:r w:rsidRPr="003329C5">
        <w:rPr>
          <w:rFonts w:ascii="宋体" w:hAnsi="宋体" w:cs="宋体" w:hint="eastAsia"/>
          <w:kern w:val="0"/>
        </w:rPr>
        <w:t>安徽中医药大学关于在实践教学基地中聘任兼聘教学职务的实施意见</w:t>
      </w:r>
    </w:p>
    <w:p w:rsidR="00AD76B1" w:rsidRDefault="00AD76B1" w:rsidP="00E60136">
      <w:pPr>
        <w:pStyle w:val="a8"/>
        <w:tabs>
          <w:tab w:val="left" w:pos="720"/>
        </w:tabs>
        <w:spacing w:beforeLines="50" w:afterLines="50" w:line="360" w:lineRule="auto"/>
        <w:ind w:firstLineChars="200" w:firstLine="482"/>
        <w:rPr>
          <w:rFonts w:hAnsi="宋体"/>
          <w:b/>
          <w:sz w:val="24"/>
        </w:rPr>
      </w:pPr>
    </w:p>
    <w:p w:rsidR="00AD76B1" w:rsidRPr="00F672F5"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lastRenderedPageBreak/>
        <w:t>◇教材管理◇</w:t>
      </w:r>
    </w:p>
    <w:p w:rsidR="00AD76B1" w:rsidRPr="00F672F5" w:rsidRDefault="00AD76B1" w:rsidP="00AD76B1">
      <w:pPr>
        <w:pStyle w:val="a8"/>
        <w:spacing w:line="360" w:lineRule="auto"/>
        <w:ind w:left="480"/>
        <w:rPr>
          <w:rFonts w:hAnsi="宋体"/>
          <w:sz w:val="24"/>
        </w:rPr>
      </w:pPr>
      <w:r w:rsidRPr="00F672F5">
        <w:rPr>
          <w:rFonts w:hAnsi="宋体" w:hint="eastAsia"/>
          <w:sz w:val="24"/>
        </w:rPr>
        <w:t>安徽中医药大学教材建设管理办法</w:t>
      </w:r>
    </w:p>
    <w:p w:rsidR="00AD76B1" w:rsidRPr="00F672F5" w:rsidRDefault="00AD76B1" w:rsidP="00AD76B1">
      <w:pPr>
        <w:pStyle w:val="a8"/>
        <w:spacing w:line="360" w:lineRule="auto"/>
        <w:ind w:left="480"/>
        <w:rPr>
          <w:rFonts w:hAnsi="宋体"/>
          <w:sz w:val="24"/>
        </w:rPr>
      </w:pPr>
      <w:r w:rsidRPr="00F672F5">
        <w:rPr>
          <w:rFonts w:hAnsi="宋体" w:hint="eastAsia"/>
          <w:sz w:val="24"/>
        </w:rPr>
        <w:t>安徽中医药大学教材建设基金使用管理办法</w:t>
      </w:r>
    </w:p>
    <w:p w:rsidR="00AD76B1" w:rsidRPr="00F672F5" w:rsidRDefault="00AD76B1" w:rsidP="00AD76B1">
      <w:pPr>
        <w:pStyle w:val="a8"/>
        <w:spacing w:line="360" w:lineRule="auto"/>
        <w:ind w:left="480"/>
        <w:rPr>
          <w:rFonts w:hAnsi="宋体"/>
          <w:sz w:val="24"/>
        </w:rPr>
      </w:pPr>
      <w:r w:rsidRPr="00F672F5">
        <w:rPr>
          <w:rFonts w:hAnsi="宋体" w:hint="eastAsia"/>
          <w:sz w:val="24"/>
        </w:rPr>
        <w:t>安徽中医药大学教材选用暂行规定</w:t>
      </w:r>
    </w:p>
    <w:p w:rsidR="00AD76B1" w:rsidRPr="00F672F5" w:rsidRDefault="00AD76B1" w:rsidP="00AD76B1">
      <w:pPr>
        <w:pStyle w:val="a8"/>
        <w:spacing w:line="360" w:lineRule="auto"/>
        <w:ind w:left="480"/>
        <w:rPr>
          <w:rFonts w:hAnsi="宋体"/>
          <w:sz w:val="24"/>
        </w:rPr>
      </w:pPr>
      <w:r w:rsidRPr="00F672F5">
        <w:rPr>
          <w:rFonts w:hAnsi="宋体" w:hint="eastAsia"/>
          <w:sz w:val="24"/>
        </w:rPr>
        <w:t>安徽中医药大学教师教材领用暂行办法</w:t>
      </w:r>
    </w:p>
    <w:p w:rsidR="00AD76B1" w:rsidRPr="00F672F5"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◇教学质量管理与监控◇</w:t>
      </w:r>
    </w:p>
    <w:p w:rsidR="00AD76B1" w:rsidRPr="00F672F5" w:rsidRDefault="00AD76B1" w:rsidP="00AD76B1">
      <w:pPr>
        <w:spacing w:line="360" w:lineRule="auto"/>
        <w:ind w:leftChars="200" w:left="480" w:firstLineChars="0" w:firstLine="0"/>
        <w:rPr>
          <w:rFonts w:ascii="宋体" w:hAnsi="宋体"/>
        </w:rPr>
      </w:pPr>
      <w:r w:rsidRPr="00F672F5">
        <w:rPr>
          <w:rFonts w:ascii="宋体" w:hAnsi="宋体" w:cs="宋体" w:hint="eastAsia"/>
          <w:kern w:val="0"/>
        </w:rPr>
        <w:t>安徽中医药大学关于深化高等教育教学改革全面提高本科人才培养质量实施办法</w:t>
      </w:r>
    </w:p>
    <w:p w:rsidR="00AD76B1" w:rsidRPr="00F672F5" w:rsidRDefault="00AD76B1" w:rsidP="00AD76B1">
      <w:pPr>
        <w:pStyle w:val="a8"/>
        <w:spacing w:line="360" w:lineRule="auto"/>
        <w:ind w:firstLineChars="200" w:firstLine="480"/>
        <w:rPr>
          <w:rFonts w:hAnsi="宋体"/>
          <w:sz w:val="24"/>
        </w:rPr>
      </w:pPr>
      <w:r w:rsidRPr="00F672F5">
        <w:rPr>
          <w:rFonts w:hAnsi="宋体" w:hint="eastAsia"/>
          <w:sz w:val="24"/>
        </w:rPr>
        <w:t>安徽中医药大学教学事故认定与处理暂行办法</w:t>
      </w:r>
    </w:p>
    <w:p w:rsidR="00AD76B1" w:rsidRPr="00F672F5" w:rsidRDefault="00AD76B1" w:rsidP="00AD76B1">
      <w:pPr>
        <w:pStyle w:val="a8"/>
        <w:spacing w:line="360" w:lineRule="auto"/>
        <w:ind w:firstLineChars="200" w:firstLine="480"/>
        <w:rPr>
          <w:rFonts w:hAnsi="宋体"/>
          <w:sz w:val="24"/>
        </w:rPr>
      </w:pPr>
      <w:r w:rsidRPr="00F672F5">
        <w:rPr>
          <w:rFonts w:hAnsi="宋体" w:hint="eastAsia"/>
          <w:sz w:val="24"/>
        </w:rPr>
        <w:t>安徽中医药大学教学督导工作条例</w:t>
      </w:r>
    </w:p>
    <w:p w:rsidR="00AD76B1" w:rsidRPr="00F672F5" w:rsidRDefault="00AD76B1" w:rsidP="00AD76B1">
      <w:pPr>
        <w:pStyle w:val="a8"/>
        <w:spacing w:line="360" w:lineRule="auto"/>
        <w:ind w:firstLineChars="200" w:firstLine="480"/>
        <w:rPr>
          <w:rFonts w:hAnsi="宋体"/>
          <w:sz w:val="24"/>
        </w:rPr>
      </w:pPr>
      <w:r w:rsidRPr="00F672F5">
        <w:rPr>
          <w:rFonts w:hAnsi="宋体" w:hint="eastAsia"/>
          <w:sz w:val="24"/>
        </w:rPr>
        <w:t>安徽中医药大学听课制度（试行）</w:t>
      </w:r>
    </w:p>
    <w:p w:rsidR="00AD76B1" w:rsidRPr="00F672F5" w:rsidRDefault="00AD76B1" w:rsidP="00AD76B1">
      <w:pPr>
        <w:pStyle w:val="a8"/>
        <w:spacing w:line="360" w:lineRule="auto"/>
        <w:ind w:firstLineChars="200" w:firstLine="480"/>
        <w:rPr>
          <w:rFonts w:hAnsi="宋体"/>
          <w:sz w:val="24"/>
        </w:rPr>
      </w:pPr>
      <w:r w:rsidRPr="00F672F5">
        <w:rPr>
          <w:rFonts w:hAnsi="宋体" w:hint="eastAsia"/>
          <w:sz w:val="24"/>
        </w:rPr>
        <w:t>安徽中医药大学教学信息员管理制度</w:t>
      </w:r>
    </w:p>
    <w:p w:rsidR="00AD76B1" w:rsidRPr="00F672F5" w:rsidRDefault="00AD76B1" w:rsidP="00AD76B1">
      <w:pPr>
        <w:pStyle w:val="a8"/>
        <w:spacing w:line="360" w:lineRule="auto"/>
        <w:ind w:firstLineChars="200" w:firstLine="480"/>
        <w:rPr>
          <w:rFonts w:hAnsi="宋体"/>
          <w:sz w:val="24"/>
        </w:rPr>
      </w:pPr>
      <w:r w:rsidRPr="00F672F5">
        <w:rPr>
          <w:rFonts w:hAnsi="宋体" w:hint="eastAsia"/>
          <w:sz w:val="24"/>
        </w:rPr>
        <w:t>安徽中医药大学本科生毕业论文（设计）工作管理办法</w:t>
      </w:r>
    </w:p>
    <w:p w:rsidR="00AD76B1" w:rsidRPr="00F672F5" w:rsidRDefault="00AD76B1" w:rsidP="00AD76B1">
      <w:pPr>
        <w:pStyle w:val="a8"/>
        <w:spacing w:line="360" w:lineRule="auto"/>
        <w:ind w:left="480"/>
        <w:rPr>
          <w:rFonts w:hAnsi="宋体"/>
          <w:sz w:val="24"/>
        </w:rPr>
      </w:pPr>
      <w:r w:rsidRPr="00F672F5">
        <w:rPr>
          <w:rFonts w:hAnsi="宋体" w:hint="eastAsia"/>
          <w:sz w:val="24"/>
        </w:rPr>
        <w:t>安徽中医药大学优秀本科生毕业论文（设计）及优秀指导教师评选办法</w:t>
      </w:r>
    </w:p>
    <w:p w:rsidR="00AD76B1" w:rsidRPr="00F672F5" w:rsidRDefault="00AD76B1" w:rsidP="00E60136">
      <w:pPr>
        <w:pStyle w:val="a8"/>
        <w:tabs>
          <w:tab w:val="left" w:pos="720"/>
        </w:tabs>
        <w:spacing w:beforeLines="50" w:afterLines="50" w:line="360" w:lineRule="auto"/>
        <w:ind w:firstLineChars="200" w:firstLine="482"/>
        <w:rPr>
          <w:rFonts w:hAnsi="宋体"/>
          <w:b/>
          <w:sz w:val="24"/>
        </w:rPr>
      </w:pPr>
      <w:r w:rsidRPr="00F672F5">
        <w:rPr>
          <w:rFonts w:hAnsi="宋体" w:hint="eastAsia"/>
          <w:b/>
          <w:sz w:val="24"/>
        </w:rPr>
        <w:t>◇本科教学质量与教学改革工程◇</w:t>
      </w:r>
    </w:p>
    <w:p w:rsidR="00AD76B1" w:rsidRPr="00F672F5" w:rsidRDefault="00AD76B1" w:rsidP="00AD76B1">
      <w:pPr>
        <w:pStyle w:val="a8"/>
        <w:spacing w:line="360" w:lineRule="auto"/>
        <w:ind w:left="480"/>
        <w:rPr>
          <w:rFonts w:hAnsi="宋体"/>
          <w:sz w:val="24"/>
        </w:rPr>
      </w:pPr>
      <w:r w:rsidRPr="00F672F5">
        <w:rPr>
          <w:rFonts w:hAnsi="宋体" w:hint="eastAsia"/>
          <w:sz w:val="24"/>
        </w:rPr>
        <w:t>安徽中医药大学本科教学质量与教学改革工程项目管理暂行办法</w:t>
      </w:r>
    </w:p>
    <w:p w:rsidR="00AD76B1" w:rsidRPr="00F672F5" w:rsidRDefault="00AD76B1" w:rsidP="00AD76B1">
      <w:pPr>
        <w:pStyle w:val="a8"/>
        <w:spacing w:line="360" w:lineRule="auto"/>
        <w:ind w:left="480"/>
        <w:rPr>
          <w:rFonts w:hAnsi="宋体"/>
          <w:sz w:val="24"/>
        </w:rPr>
      </w:pPr>
      <w:r w:rsidRPr="00F672F5">
        <w:rPr>
          <w:rFonts w:hAnsi="宋体" w:hint="eastAsia"/>
          <w:sz w:val="24"/>
        </w:rPr>
        <w:t>安徽中医药大学本科教学质量与教学改革工程专项资金管理暂行办法</w:t>
      </w:r>
    </w:p>
    <w:p w:rsidR="00AD76B1" w:rsidRDefault="00AD76B1" w:rsidP="00AD76B1">
      <w:pPr>
        <w:pStyle w:val="1"/>
        <w:spacing w:line="360" w:lineRule="auto"/>
        <w:rPr>
          <w:rFonts w:ascii="宋体" w:eastAsia="宋体" w:hAnsi="宋体"/>
        </w:rPr>
      </w:pPr>
    </w:p>
    <w:p w:rsidR="00AD76B1" w:rsidRDefault="00AD76B1" w:rsidP="00AD76B1">
      <w:pPr>
        <w:ind w:firstLine="480"/>
      </w:pPr>
    </w:p>
    <w:p w:rsidR="00AD76B1" w:rsidRDefault="00AD76B1" w:rsidP="00AD76B1">
      <w:pPr>
        <w:ind w:firstLine="480"/>
      </w:pPr>
    </w:p>
    <w:p w:rsidR="00AD76B1" w:rsidRDefault="00AD76B1" w:rsidP="00AD76B1">
      <w:pPr>
        <w:ind w:firstLine="480"/>
      </w:pPr>
    </w:p>
    <w:p w:rsidR="00AD76B1" w:rsidRDefault="00AD76B1" w:rsidP="00AD76B1">
      <w:pPr>
        <w:ind w:firstLine="480"/>
      </w:pPr>
    </w:p>
    <w:p w:rsidR="00AD76B1" w:rsidRDefault="00AD76B1" w:rsidP="00AD76B1">
      <w:pPr>
        <w:ind w:firstLine="480"/>
      </w:pPr>
    </w:p>
    <w:p w:rsidR="00FE09DE" w:rsidRPr="00AD76B1" w:rsidRDefault="00FE09DE" w:rsidP="00FE09DE">
      <w:pPr>
        <w:ind w:firstLine="480"/>
      </w:pPr>
    </w:p>
    <w:p w:rsidR="00FE09DE" w:rsidRDefault="00FE09DE" w:rsidP="00FE09DE">
      <w:pPr>
        <w:ind w:firstLine="480"/>
      </w:pPr>
    </w:p>
    <w:p w:rsidR="008E280D" w:rsidRDefault="008E280D" w:rsidP="003329C5">
      <w:pPr>
        <w:spacing w:line="360" w:lineRule="auto"/>
        <w:ind w:firstLineChars="0" w:firstLine="0"/>
        <w:rPr>
          <w:rFonts w:ascii="宋体" w:hAnsi="宋体"/>
        </w:rPr>
      </w:pPr>
    </w:p>
    <w:p w:rsidR="00AD76B1" w:rsidRPr="00F672F5" w:rsidRDefault="00AD76B1" w:rsidP="00AD76B1">
      <w:pPr>
        <w:pStyle w:val="1"/>
        <w:spacing w:line="360" w:lineRule="auto"/>
        <w:rPr>
          <w:rFonts w:ascii="黑体" w:hAnsi="黑体" w:cs="黑体"/>
        </w:rPr>
      </w:pPr>
      <w:bookmarkStart w:id="66" w:name="_Toc495603200"/>
      <w:bookmarkStart w:id="67" w:name="_Toc469323968"/>
      <w:bookmarkStart w:id="68" w:name="_Toc495603225"/>
      <w:bookmarkEnd w:id="56"/>
      <w:bookmarkEnd w:id="57"/>
      <w:r w:rsidRPr="00F672F5">
        <w:rPr>
          <w:rFonts w:ascii="黑体" w:hAnsi="黑体" w:cs="黑体" w:hint="eastAsia"/>
        </w:rPr>
        <w:lastRenderedPageBreak/>
        <w:t>第五章  学生学习效果</w:t>
      </w:r>
      <w:bookmarkEnd w:id="66"/>
    </w:p>
    <w:p w:rsidR="00AD76B1" w:rsidRPr="0088175D" w:rsidRDefault="00AD76B1" w:rsidP="00AD76B1">
      <w:pPr>
        <w:pStyle w:val="2"/>
        <w:spacing w:line="360" w:lineRule="auto"/>
        <w:rPr>
          <w:rFonts w:ascii="黑体" w:hAnsi="黑体" w:cs="黑体"/>
        </w:rPr>
      </w:pPr>
      <w:bookmarkStart w:id="69" w:name="_Toc495603201"/>
      <w:r w:rsidRPr="0088175D">
        <w:rPr>
          <w:rFonts w:ascii="黑体" w:hAnsi="黑体" w:cs="黑体" w:hint="eastAsia"/>
        </w:rPr>
        <w:t>一、2017届本科生毕业及学位授予情况</w:t>
      </w:r>
      <w:bookmarkEnd w:id="69"/>
    </w:p>
    <w:p w:rsidR="00AD76B1" w:rsidRPr="009324A2" w:rsidRDefault="00AD76B1" w:rsidP="00AD76B1">
      <w:pPr>
        <w:spacing w:line="360" w:lineRule="auto"/>
        <w:ind w:firstLine="480"/>
        <w:rPr>
          <w:rFonts w:ascii="宋体" w:hAnsi="宋体"/>
        </w:rPr>
      </w:pPr>
      <w:r w:rsidRPr="009324A2">
        <w:rPr>
          <w:rFonts w:ascii="宋体" w:hAnsi="宋体" w:hint="eastAsia"/>
        </w:rPr>
        <w:t>2017届毕业生总数2694人，其中本科生2435人，专科生259人。应届本科生毕业率</w:t>
      </w:r>
      <w:r w:rsidRPr="009324A2">
        <w:rPr>
          <w:rFonts w:ascii="宋体" w:hAnsi="宋体"/>
        </w:rPr>
        <w:t>98.63%</w:t>
      </w:r>
      <w:r w:rsidRPr="009324A2">
        <w:rPr>
          <w:rFonts w:ascii="宋体" w:hAnsi="宋体" w:hint="eastAsia"/>
        </w:rPr>
        <w:t>，应届本科生学位授予率</w:t>
      </w:r>
      <w:r w:rsidRPr="009324A2">
        <w:rPr>
          <w:rFonts w:ascii="宋体" w:hAnsi="宋体"/>
        </w:rPr>
        <w:t>96.30%</w:t>
      </w:r>
      <w:r w:rsidRPr="009324A2">
        <w:rPr>
          <w:rFonts w:ascii="宋体" w:hAnsi="宋体" w:hint="eastAsia"/>
        </w:rPr>
        <w:t>。</w:t>
      </w:r>
    </w:p>
    <w:p w:rsidR="00AD76B1" w:rsidRPr="0088175D" w:rsidRDefault="00AD76B1" w:rsidP="00AD76B1">
      <w:pPr>
        <w:pStyle w:val="2"/>
        <w:spacing w:line="360" w:lineRule="auto"/>
        <w:rPr>
          <w:rFonts w:ascii="黑体" w:hAnsi="黑体" w:cs="黑体"/>
        </w:rPr>
      </w:pPr>
      <w:bookmarkStart w:id="70" w:name="_Toc495603206"/>
      <w:r>
        <w:rPr>
          <w:rFonts w:ascii="黑体" w:hAnsi="黑体" w:cs="黑体" w:hint="eastAsia"/>
        </w:rPr>
        <w:t>二</w:t>
      </w:r>
      <w:r w:rsidRPr="0088175D">
        <w:rPr>
          <w:rFonts w:ascii="黑体" w:hAnsi="黑体" w:cs="黑体" w:hint="eastAsia"/>
        </w:rPr>
        <w:t>、就业状况</w:t>
      </w:r>
      <w:bookmarkEnd w:id="70"/>
    </w:p>
    <w:p w:rsidR="00AD76B1" w:rsidRPr="00AB179B" w:rsidRDefault="00AD76B1" w:rsidP="00AD76B1">
      <w:pPr>
        <w:adjustRightInd w:val="0"/>
        <w:snapToGrid w:val="0"/>
        <w:spacing w:line="360" w:lineRule="auto"/>
        <w:ind w:firstLine="480"/>
        <w:rPr>
          <w:rFonts w:ascii="宋体" w:hAnsi="宋体"/>
          <w:szCs w:val="24"/>
        </w:rPr>
      </w:pPr>
      <w:r w:rsidRPr="00AB179B">
        <w:rPr>
          <w:rFonts w:ascii="宋体" w:hAnsi="宋体" w:hint="eastAsia"/>
          <w:szCs w:val="24"/>
        </w:rPr>
        <w:t>根据我校2017届毕业生就业调查显示，截止2017年6月30日，我校2017届毕业生就业学生数2479人，未就业学生数215人，初次就业率92.02%。</w:t>
      </w:r>
    </w:p>
    <w:p w:rsidR="00AD76B1" w:rsidRPr="00AB179B" w:rsidRDefault="00AD76B1" w:rsidP="00AD76B1">
      <w:pPr>
        <w:adjustRightInd w:val="0"/>
        <w:snapToGrid w:val="0"/>
        <w:spacing w:line="360" w:lineRule="auto"/>
        <w:ind w:firstLine="480"/>
        <w:rPr>
          <w:rFonts w:ascii="宋体" w:hAnsi="宋体"/>
          <w:szCs w:val="24"/>
        </w:rPr>
      </w:pPr>
      <w:bookmarkStart w:id="71" w:name="_Toc350414858"/>
      <w:bookmarkStart w:id="72" w:name="_Toc349149130"/>
      <w:bookmarkStart w:id="73" w:name="_Toc345503378"/>
      <w:bookmarkStart w:id="74" w:name="_Toc344474725"/>
      <w:bookmarkStart w:id="75" w:name="_Toc360101866"/>
      <w:bookmarkStart w:id="76" w:name="_Toc369767124"/>
      <w:bookmarkStart w:id="77" w:name="_Toc360113640"/>
      <w:bookmarkStart w:id="78" w:name="_Toc349906982"/>
      <w:bookmarkStart w:id="79" w:name="_Toc369777772"/>
      <w:bookmarkStart w:id="80" w:name="_Toc372120679"/>
      <w:bookmarkStart w:id="81" w:name="_Toc372200811"/>
      <w:bookmarkStart w:id="82" w:name="_Toc372213790"/>
      <w:bookmarkStart w:id="83" w:name="_Toc374033763"/>
      <w:bookmarkStart w:id="84" w:name="_Toc374367421"/>
      <w:bookmarkStart w:id="85" w:name="_Toc384222632"/>
      <w:bookmarkStart w:id="86" w:name="_Toc384281185"/>
      <w:bookmarkStart w:id="87" w:name="_Toc384728647"/>
      <w:bookmarkStart w:id="88" w:name="_Toc388445911"/>
      <w:bookmarkStart w:id="89" w:name="_Toc388531171"/>
      <w:bookmarkStart w:id="90" w:name="_Toc388604435"/>
      <w:r w:rsidRPr="00AB179B">
        <w:rPr>
          <w:rFonts w:ascii="宋体" w:hAnsi="宋体" w:hint="eastAsia"/>
          <w:szCs w:val="24"/>
        </w:rPr>
        <w:t>学校全年在安徽中医药大学校内招聘会（共2次）上发给用人单位的毕业生就业调查中共回收2</w:t>
      </w:r>
      <w:r w:rsidRPr="00AB179B">
        <w:rPr>
          <w:rFonts w:ascii="宋体" w:hAnsi="宋体"/>
          <w:szCs w:val="24"/>
        </w:rPr>
        <w:t>06</w:t>
      </w:r>
      <w:r w:rsidRPr="00AB179B">
        <w:rPr>
          <w:rFonts w:ascii="宋体" w:hAnsi="宋体" w:hint="eastAsia"/>
          <w:szCs w:val="24"/>
        </w:rPr>
        <w:t xml:space="preserve">份有效问卷。其中：医药企业91 家，医院75 家，健康产业14家， </w:t>
      </w:r>
      <w:r w:rsidRPr="00AB179B">
        <w:rPr>
          <w:rFonts w:ascii="宋体" w:hAnsi="宋体"/>
          <w:szCs w:val="24"/>
        </w:rPr>
        <w:t>计算机与信息技术企业16</w:t>
      </w:r>
      <w:r w:rsidRPr="00AB179B">
        <w:rPr>
          <w:rFonts w:ascii="宋体" w:hAnsi="宋体" w:hint="eastAsia"/>
          <w:szCs w:val="24"/>
        </w:rPr>
        <w:t xml:space="preserve"> 家，其他企业10家。调查内容包括用人单位对所招聘的我校毕业生的总体满意度、对所招聘的我校毕业生个人能力的表现给予评价、对所招聘的我校毕业生专业知识与专业技能的表现给予评价、对我校的人才培养有何希望和建议、对我校就业工作进行评价等5项内容。</w:t>
      </w:r>
    </w:p>
    <w:p w:rsidR="00AD76B1" w:rsidRPr="00AB179B" w:rsidRDefault="00AD76B1" w:rsidP="00AD76B1">
      <w:pPr>
        <w:adjustRightInd w:val="0"/>
        <w:snapToGrid w:val="0"/>
        <w:spacing w:line="360" w:lineRule="auto"/>
        <w:ind w:firstLine="480"/>
        <w:rPr>
          <w:rFonts w:ascii="宋体" w:hAnsi="宋体"/>
          <w:szCs w:val="24"/>
        </w:rPr>
      </w:pPr>
      <w:r w:rsidRPr="00AB179B">
        <w:rPr>
          <w:rFonts w:ascii="宋体" w:hAnsi="宋体" w:hint="eastAsia"/>
          <w:szCs w:val="24"/>
        </w:rPr>
        <w:t xml:space="preserve">调查结果显示，用人单位对所招聘的我校毕业生总体很满意的有70 家、满意的 131家、一般的 </w:t>
      </w:r>
      <w:r w:rsidRPr="00AB179B">
        <w:rPr>
          <w:rFonts w:ascii="宋体" w:hAnsi="宋体"/>
          <w:szCs w:val="24"/>
        </w:rPr>
        <w:t>4</w:t>
      </w:r>
      <w:r w:rsidRPr="00AB179B">
        <w:rPr>
          <w:rFonts w:ascii="宋体" w:hAnsi="宋体" w:hint="eastAsia"/>
          <w:szCs w:val="24"/>
        </w:rPr>
        <w:t>家、不满意的为0、很不满意的1家，用人单位满意以上占比97.57%。</w:t>
      </w:r>
    </w:p>
    <w:p w:rsidR="00AD76B1" w:rsidRPr="0088175D" w:rsidRDefault="00AD76B1" w:rsidP="00AD76B1">
      <w:pPr>
        <w:pStyle w:val="2"/>
        <w:rPr>
          <w:rFonts w:ascii="黑体" w:hAnsi="黑体" w:cs="黑体"/>
        </w:rPr>
      </w:pPr>
      <w:bookmarkStart w:id="91" w:name="_Toc495603212"/>
      <w:r w:rsidRPr="0088175D">
        <w:rPr>
          <w:rFonts w:ascii="黑体" w:hAnsi="黑体" w:cs="黑体" w:hint="eastAsia"/>
        </w:rPr>
        <w:t>三、综合素质教育情况</w:t>
      </w:r>
      <w:bookmarkEnd w:id="91"/>
    </w:p>
    <w:p w:rsidR="00AD76B1" w:rsidRPr="00A05B55" w:rsidRDefault="00AD76B1" w:rsidP="00AD76B1">
      <w:pPr>
        <w:adjustRightInd w:val="0"/>
        <w:snapToGrid w:val="0"/>
        <w:spacing w:line="360" w:lineRule="auto"/>
        <w:ind w:firstLine="480"/>
        <w:rPr>
          <w:rFonts w:ascii="宋体" w:hAnsi="宋体"/>
          <w:szCs w:val="24"/>
        </w:rPr>
      </w:pPr>
      <w:r w:rsidRPr="009816C3">
        <w:rPr>
          <w:rFonts w:ascii="宋体" w:hAnsi="宋体" w:hint="eastAsia"/>
          <w:szCs w:val="24"/>
        </w:rPr>
        <w:t>2016年，我校同学积极参加全国性学科专业类枳实竞赛，并取得较好的成绩。</w:t>
      </w:r>
      <w:r w:rsidRPr="0096533C">
        <w:rPr>
          <w:rFonts w:ascii="宋体" w:hAnsi="宋体" w:hint="eastAsia"/>
          <w:szCs w:val="24"/>
        </w:rPr>
        <w:t>我校大学生国学社荣获“全国优秀大学生国学社团”表彰。</w:t>
      </w:r>
      <w:r w:rsidRPr="006378C1">
        <w:rPr>
          <w:rFonts w:ascii="宋体" w:hAnsi="宋体" w:hint="eastAsia"/>
          <w:szCs w:val="24"/>
        </w:rPr>
        <w:t>在</w:t>
      </w:r>
      <w:r w:rsidRPr="00F17371">
        <w:rPr>
          <w:rFonts w:ascii="宋体" w:hAnsi="宋体" w:hint="eastAsia"/>
          <w:szCs w:val="24"/>
        </w:rPr>
        <w:t>全国第三届“互联网+”大学生创新创业大赛</w:t>
      </w:r>
      <w:r w:rsidRPr="006378C1">
        <w:rPr>
          <w:rFonts w:ascii="宋体" w:hAnsi="宋体" w:hint="eastAsia"/>
          <w:szCs w:val="24"/>
        </w:rPr>
        <w:t>中，代表我校参赛的</w:t>
      </w:r>
      <w:r w:rsidRPr="00F17371">
        <w:rPr>
          <w:rFonts w:ascii="宋体" w:hAnsi="宋体" w:hint="eastAsia"/>
          <w:szCs w:val="24"/>
        </w:rPr>
        <w:t>安中国医堂战队</w:t>
      </w:r>
      <w:r w:rsidRPr="006378C1">
        <w:rPr>
          <w:rFonts w:ascii="宋体" w:hAnsi="宋体" w:hint="eastAsia"/>
          <w:szCs w:val="24"/>
        </w:rPr>
        <w:t>的</w:t>
      </w:r>
      <w:r w:rsidRPr="00F17371">
        <w:rPr>
          <w:rFonts w:ascii="宋体" w:hAnsi="宋体" w:hint="eastAsia"/>
          <w:szCs w:val="24"/>
        </w:rPr>
        <w:t>安中国医堂健康服务中心</w:t>
      </w:r>
      <w:r w:rsidRPr="006378C1">
        <w:rPr>
          <w:rFonts w:ascii="宋体" w:hAnsi="宋体" w:hint="eastAsia"/>
          <w:szCs w:val="24"/>
        </w:rPr>
        <w:t>项目（参赛选手：</w:t>
      </w:r>
      <w:r w:rsidRPr="00F17371">
        <w:rPr>
          <w:rFonts w:ascii="宋体" w:hAnsi="宋体" w:hint="eastAsia"/>
          <w:szCs w:val="24"/>
        </w:rPr>
        <w:t>周格如</w:t>
      </w:r>
      <w:r w:rsidRPr="006378C1">
        <w:rPr>
          <w:rFonts w:ascii="宋体" w:hAnsi="宋体" w:hint="eastAsia"/>
          <w:szCs w:val="24"/>
        </w:rPr>
        <w:t>、</w:t>
      </w:r>
      <w:r w:rsidRPr="00F17371">
        <w:rPr>
          <w:rFonts w:ascii="宋体" w:hAnsi="宋体" w:hint="eastAsia"/>
          <w:szCs w:val="24"/>
        </w:rPr>
        <w:t>侯天赐、孙宝、夏建华、高云</w:t>
      </w:r>
      <w:r w:rsidRPr="006378C1">
        <w:rPr>
          <w:rFonts w:ascii="宋体" w:hAnsi="宋体" w:hint="eastAsia"/>
          <w:szCs w:val="24"/>
        </w:rPr>
        <w:t>）、</w:t>
      </w:r>
      <w:r w:rsidRPr="00F17371">
        <w:rPr>
          <w:rFonts w:ascii="宋体" w:hAnsi="宋体" w:hint="eastAsia"/>
          <w:szCs w:val="24"/>
        </w:rPr>
        <w:t>脊速前进</w:t>
      </w:r>
      <w:r w:rsidRPr="006378C1">
        <w:rPr>
          <w:rFonts w:ascii="宋体" w:hAnsi="宋体" w:hint="eastAsia"/>
          <w:szCs w:val="24"/>
        </w:rPr>
        <w:t>队的</w:t>
      </w:r>
      <w:r w:rsidRPr="00F17371">
        <w:rPr>
          <w:rFonts w:ascii="宋体" w:hAnsi="宋体" w:hint="eastAsia"/>
          <w:szCs w:val="24"/>
        </w:rPr>
        <w:t>脊复康OAO项目</w:t>
      </w:r>
      <w:r w:rsidRPr="006378C1">
        <w:rPr>
          <w:rFonts w:ascii="宋体" w:hAnsi="宋体" w:hint="eastAsia"/>
          <w:szCs w:val="24"/>
        </w:rPr>
        <w:t>（参赛选手：</w:t>
      </w:r>
      <w:r w:rsidRPr="00F17371">
        <w:rPr>
          <w:rFonts w:ascii="宋体" w:hAnsi="宋体" w:hint="eastAsia"/>
          <w:szCs w:val="24"/>
        </w:rPr>
        <w:t>张成</w:t>
      </w:r>
      <w:r w:rsidRPr="006378C1">
        <w:rPr>
          <w:rFonts w:ascii="宋体" w:hAnsi="宋体" w:hint="eastAsia"/>
          <w:szCs w:val="24"/>
        </w:rPr>
        <w:t>、</w:t>
      </w:r>
      <w:r w:rsidRPr="00F17371">
        <w:rPr>
          <w:rFonts w:ascii="宋体" w:hAnsi="宋体" w:hint="eastAsia"/>
          <w:szCs w:val="24"/>
        </w:rPr>
        <w:t>胡泽慧、陈海霞、胡荣庭、金祥雨</w:t>
      </w:r>
      <w:r w:rsidRPr="006378C1">
        <w:rPr>
          <w:rFonts w:ascii="宋体" w:hAnsi="宋体" w:hint="eastAsia"/>
          <w:szCs w:val="24"/>
        </w:rPr>
        <w:t>）、</w:t>
      </w:r>
      <w:r w:rsidRPr="00F17371">
        <w:rPr>
          <w:rFonts w:ascii="宋体" w:hAnsi="宋体" w:hint="eastAsia"/>
          <w:szCs w:val="24"/>
        </w:rPr>
        <w:t>梦焕团队</w:t>
      </w:r>
      <w:r w:rsidRPr="006378C1">
        <w:rPr>
          <w:rFonts w:ascii="宋体" w:hAnsi="宋体" w:hint="eastAsia"/>
          <w:szCs w:val="24"/>
        </w:rPr>
        <w:t>的</w:t>
      </w:r>
      <w:r w:rsidRPr="00F17371">
        <w:rPr>
          <w:rFonts w:ascii="宋体" w:hAnsi="宋体" w:hint="eastAsia"/>
          <w:szCs w:val="24"/>
        </w:rPr>
        <w:t>礼服荟</w:t>
      </w:r>
      <w:r w:rsidRPr="006378C1">
        <w:rPr>
          <w:rFonts w:ascii="宋体" w:hAnsi="宋体" w:hint="eastAsia"/>
          <w:szCs w:val="24"/>
        </w:rPr>
        <w:t>项目（参赛选手：</w:t>
      </w:r>
      <w:r w:rsidRPr="00F17371">
        <w:rPr>
          <w:rFonts w:ascii="宋体" w:hAnsi="宋体" w:hint="eastAsia"/>
          <w:szCs w:val="24"/>
        </w:rPr>
        <w:t>杨珍珍</w:t>
      </w:r>
      <w:r w:rsidRPr="006378C1">
        <w:rPr>
          <w:rFonts w:ascii="宋体" w:hAnsi="宋体" w:hint="eastAsia"/>
          <w:szCs w:val="24"/>
        </w:rPr>
        <w:t>、</w:t>
      </w:r>
      <w:r w:rsidRPr="00F17371">
        <w:rPr>
          <w:rFonts w:ascii="宋体" w:hAnsi="宋体" w:hint="eastAsia"/>
          <w:szCs w:val="24"/>
        </w:rPr>
        <w:t>陆金宇、高欣、谢梦雨、徐安庆</w:t>
      </w:r>
      <w:r w:rsidRPr="006378C1">
        <w:rPr>
          <w:rFonts w:ascii="宋体" w:hAnsi="宋体" w:hint="eastAsia"/>
          <w:szCs w:val="24"/>
        </w:rPr>
        <w:t>）均获得</w:t>
      </w:r>
      <w:r w:rsidRPr="00F17371">
        <w:rPr>
          <w:rFonts w:ascii="宋体" w:hAnsi="宋体" w:hint="eastAsia"/>
          <w:szCs w:val="24"/>
        </w:rPr>
        <w:t>安徽省创意组铜奖</w:t>
      </w:r>
      <w:r w:rsidRPr="006378C1">
        <w:rPr>
          <w:rFonts w:ascii="宋体" w:hAnsi="宋体" w:hint="eastAsia"/>
          <w:szCs w:val="24"/>
        </w:rPr>
        <w:t>。</w:t>
      </w:r>
      <w:r w:rsidRPr="009816C3">
        <w:rPr>
          <w:rFonts w:ascii="宋体" w:hAnsi="宋体"/>
          <w:szCs w:val="24"/>
        </w:rPr>
        <w:t>2016</w:t>
      </w:r>
      <w:r w:rsidRPr="009816C3">
        <w:rPr>
          <w:rFonts w:ascii="宋体" w:hAnsi="宋体" w:hint="eastAsia"/>
          <w:szCs w:val="24"/>
        </w:rPr>
        <w:t>级中医学专业学生丁宇峰、李娟在</w:t>
      </w:r>
      <w:r>
        <w:rPr>
          <w:rFonts w:ascii="宋体" w:hAnsi="宋体" w:hint="eastAsia"/>
          <w:szCs w:val="24"/>
        </w:rPr>
        <w:t>由</w:t>
      </w:r>
      <w:r w:rsidRPr="0081152A">
        <w:rPr>
          <w:rFonts w:ascii="宋体" w:hAnsi="宋体"/>
          <w:szCs w:val="24"/>
        </w:rPr>
        <w:t>教育部高</w:t>
      </w:r>
      <w:r w:rsidRPr="0081152A">
        <w:rPr>
          <w:rFonts w:ascii="宋体" w:hAnsi="宋体"/>
          <w:szCs w:val="24"/>
        </w:rPr>
        <w:lastRenderedPageBreak/>
        <w:t>等学校英语专业教学指导分委员会以及中国外语教育研究中心共同举办的</w:t>
      </w:r>
      <w:r w:rsidRPr="009816C3">
        <w:rPr>
          <w:rFonts w:ascii="宋体" w:hAnsi="宋体"/>
          <w:szCs w:val="24"/>
        </w:rPr>
        <w:t>2016</w:t>
      </w:r>
      <w:r w:rsidRPr="009816C3">
        <w:rPr>
          <w:rFonts w:ascii="宋体" w:hAnsi="宋体" w:hint="eastAsia"/>
          <w:szCs w:val="24"/>
        </w:rPr>
        <w:t>“外研社杯”全国大学生英语挑战赛中获三等奖。</w:t>
      </w:r>
      <w:r w:rsidRPr="009816C3">
        <w:rPr>
          <w:rFonts w:ascii="宋体" w:hAnsi="宋体"/>
          <w:szCs w:val="24"/>
        </w:rPr>
        <w:t>在2016年全国针灸推拿临床技能大赛中</w:t>
      </w:r>
      <w:r w:rsidRPr="009816C3">
        <w:rPr>
          <w:rFonts w:ascii="宋体" w:hAnsi="宋体" w:hint="eastAsia"/>
          <w:szCs w:val="24"/>
        </w:rPr>
        <w:t>，针灸骨伤临床学院推拿学专业同学荣获推拿手法组二等奖；在</w:t>
      </w:r>
      <w:r w:rsidRPr="009816C3">
        <w:rPr>
          <w:rFonts w:ascii="宋体" w:hAnsi="宋体"/>
          <w:szCs w:val="24"/>
        </w:rPr>
        <w:t>教育部高等学校中药学类专业教学指导委员会和全国中医药高等教育学会主办</w:t>
      </w:r>
      <w:r w:rsidRPr="009816C3">
        <w:rPr>
          <w:rFonts w:ascii="宋体" w:hAnsi="宋体" w:hint="eastAsia"/>
          <w:szCs w:val="24"/>
        </w:rPr>
        <w:t>的</w:t>
      </w:r>
      <w:r w:rsidRPr="009816C3">
        <w:rPr>
          <w:rFonts w:ascii="宋体" w:hAnsi="宋体"/>
          <w:szCs w:val="24"/>
        </w:rPr>
        <w:t>全国中医药高等教育技能大赛—中药学类专业知识技能大赛</w:t>
      </w:r>
      <w:r w:rsidRPr="009816C3">
        <w:rPr>
          <w:rFonts w:ascii="宋体" w:hAnsi="宋体" w:hint="eastAsia"/>
          <w:szCs w:val="24"/>
        </w:rPr>
        <w:t>中，</w:t>
      </w:r>
      <w:r w:rsidRPr="009816C3">
        <w:rPr>
          <w:rFonts w:ascii="宋体" w:hAnsi="宋体"/>
          <w:szCs w:val="24"/>
        </w:rPr>
        <w:t>我校乔欧同学获二等奖</w:t>
      </w:r>
      <w:r w:rsidRPr="009816C3">
        <w:rPr>
          <w:rFonts w:ascii="宋体" w:hAnsi="宋体" w:hint="eastAsia"/>
          <w:szCs w:val="24"/>
        </w:rPr>
        <w:t>，</w:t>
      </w:r>
      <w:r w:rsidRPr="009816C3">
        <w:rPr>
          <w:rFonts w:ascii="宋体" w:hAnsi="宋体"/>
          <w:szCs w:val="24"/>
        </w:rPr>
        <w:t>钟意欣禾、丁振飞同学</w:t>
      </w:r>
      <w:r w:rsidRPr="009816C3">
        <w:rPr>
          <w:rFonts w:ascii="宋体" w:hAnsi="宋体" w:hint="eastAsia"/>
          <w:szCs w:val="24"/>
        </w:rPr>
        <w:t>获</w:t>
      </w:r>
      <w:r w:rsidRPr="009816C3">
        <w:rPr>
          <w:rFonts w:ascii="宋体" w:hAnsi="宋体"/>
          <w:szCs w:val="24"/>
        </w:rPr>
        <w:t>三等奖。</w:t>
      </w:r>
      <w:r w:rsidRPr="0096533C">
        <w:rPr>
          <w:rFonts w:ascii="宋体" w:hAnsi="宋体"/>
          <w:szCs w:val="24"/>
        </w:rPr>
        <w:t>我校人文与国际教育交流学院15级国际汉语教育专业学生朱梦倩</w:t>
      </w:r>
      <w:r>
        <w:rPr>
          <w:rFonts w:ascii="宋体" w:hAnsi="宋体" w:hint="eastAsia"/>
          <w:szCs w:val="24"/>
        </w:rPr>
        <w:t>以</w:t>
      </w:r>
      <w:r w:rsidRPr="0096533C">
        <w:rPr>
          <w:rFonts w:ascii="宋体" w:hAnsi="宋体"/>
          <w:szCs w:val="24"/>
        </w:rPr>
        <w:t>总分第一名的成绩摘得全省第一届校园读书创作活动大学组特等奖， 15级国际汉语教育专业学生秦宇茜喜获一等奖；学校荣获优秀组织奖、优秀读书品牌活动奖。</w:t>
      </w:r>
      <w:r w:rsidRPr="009816C3">
        <w:rPr>
          <w:rFonts w:ascii="宋体" w:hAnsi="宋体" w:hint="eastAsia"/>
          <w:szCs w:val="24"/>
        </w:rPr>
        <w:t>在第七届安徽省大学生电子商务“创新</w:t>
      </w:r>
      <w:r w:rsidRPr="009816C3">
        <w:rPr>
          <w:rFonts w:ascii="宋体" w:hAnsi="宋体"/>
          <w:szCs w:val="24"/>
        </w:rPr>
        <w:t> </w:t>
      </w:r>
      <w:r w:rsidRPr="009816C3">
        <w:rPr>
          <w:rFonts w:ascii="宋体" w:hAnsi="宋体" w:hint="eastAsia"/>
          <w:szCs w:val="24"/>
        </w:rPr>
        <w:t>创意</w:t>
      </w:r>
      <w:r w:rsidRPr="009816C3">
        <w:rPr>
          <w:rFonts w:ascii="宋体" w:hAnsi="宋体"/>
          <w:szCs w:val="24"/>
        </w:rPr>
        <w:t> </w:t>
      </w:r>
      <w:r w:rsidRPr="009816C3">
        <w:rPr>
          <w:rFonts w:ascii="宋体" w:hAnsi="宋体" w:hint="eastAsia"/>
          <w:szCs w:val="24"/>
        </w:rPr>
        <w:t>创业”挑战赛中，医药经济管理学院参赛队“俺们仨”团队和“微果”团队荣获省二等奖。在第二届全国大学生人力资源管理知识技能</w:t>
      </w:r>
      <w:r>
        <w:rPr>
          <w:rFonts w:ascii="宋体" w:hAnsi="宋体" w:hint="eastAsia"/>
          <w:szCs w:val="24"/>
        </w:rPr>
        <w:t>大赛</w:t>
      </w:r>
      <w:r w:rsidRPr="009816C3">
        <w:rPr>
          <w:rFonts w:ascii="宋体" w:hAnsi="宋体" w:hint="eastAsia"/>
          <w:szCs w:val="24"/>
        </w:rPr>
        <w:t>中，我校医药经济管理学院参赛队“四叶草”团队在比赛中表现突出，荣获二等奖。</w:t>
      </w:r>
      <w:r w:rsidRPr="00467E76">
        <w:rPr>
          <w:rFonts w:ascii="宋体" w:hAnsi="宋体" w:hint="eastAsia"/>
          <w:szCs w:val="24"/>
        </w:rPr>
        <w:t>我校牛凯、王雪暘、曾飞龙、席永宽、韩明建五位同学荣获“安徽省优秀大学生”称号。</w:t>
      </w:r>
      <w:r w:rsidRPr="00A05B55">
        <w:rPr>
          <w:rFonts w:ascii="宋体" w:hAnsi="宋体" w:hint="eastAsia"/>
          <w:szCs w:val="24"/>
        </w:rPr>
        <w:t>2014级汉语国际教育专业赵宁宁同学获得安徽省第二届“国学达人”挑战赛大学组国学达人“榜眼”称号。在</w:t>
      </w:r>
      <w:r w:rsidRPr="00A05B55">
        <w:rPr>
          <w:rFonts w:ascii="宋体" w:hAnsi="宋体"/>
          <w:szCs w:val="24"/>
        </w:rPr>
        <w:t>中国中医药出版社、中华中医药学会</w:t>
      </w:r>
      <w:r w:rsidRPr="00A05B55">
        <w:rPr>
          <w:rFonts w:ascii="宋体" w:hAnsi="宋体" w:hint="eastAsia"/>
          <w:szCs w:val="24"/>
        </w:rPr>
        <w:t>等联合举办的</w:t>
      </w:r>
      <w:r w:rsidRPr="00A05B55">
        <w:rPr>
          <w:rFonts w:ascii="宋体" w:hAnsi="宋体"/>
          <w:szCs w:val="24"/>
        </w:rPr>
        <w:t>第三届全国“悦读中医”</w:t>
      </w:r>
      <w:r w:rsidRPr="00A05B55">
        <w:rPr>
          <w:rFonts w:ascii="宋体" w:hAnsi="宋体" w:hint="eastAsia"/>
          <w:szCs w:val="24"/>
        </w:rPr>
        <w:t>中</w:t>
      </w:r>
      <w:r w:rsidRPr="00A05B55">
        <w:rPr>
          <w:rFonts w:ascii="宋体" w:hAnsi="宋体"/>
          <w:szCs w:val="24"/>
        </w:rPr>
        <w:t>，我校学生肖书毓（13级中医临床专业）、肖玲（14级中药资源</w:t>
      </w:r>
      <w:r w:rsidRPr="00467E76">
        <w:rPr>
          <w:rFonts w:ascii="宋体" w:hAnsi="宋体"/>
          <w:szCs w:val="24"/>
        </w:rPr>
        <w:t>与开发专业）等2位同学荣获“悦读中医好感悟奖”；胡梦婷（14级针灸推拿学专业）、曾飞龙（13级应用心理专业）等2位同学荣获“悦读中医好声音奖”；我校被授予本届活动</w:t>
      </w:r>
      <w:r w:rsidRPr="00467E76">
        <w:rPr>
          <w:rFonts w:ascii="宋体" w:hAnsi="宋体" w:hint="eastAsia"/>
          <w:szCs w:val="24"/>
        </w:rPr>
        <w:t>“</w:t>
      </w:r>
      <w:r w:rsidRPr="00467E76">
        <w:rPr>
          <w:rFonts w:ascii="宋体" w:hAnsi="宋体"/>
          <w:szCs w:val="24"/>
        </w:rPr>
        <w:t>金牌成员单位</w:t>
      </w:r>
      <w:r w:rsidRPr="00467E76">
        <w:rPr>
          <w:rFonts w:ascii="宋体" w:hAnsi="宋体" w:hint="eastAsia"/>
          <w:szCs w:val="24"/>
        </w:rPr>
        <w:t>”。</w:t>
      </w:r>
      <w:r w:rsidRPr="00467E76">
        <w:rPr>
          <w:rFonts w:ascii="宋体" w:hAnsi="宋体"/>
          <w:szCs w:val="24"/>
        </w:rPr>
        <w:t>我校足球协会获得“全国百佳校园足球社团”称号</w:t>
      </w:r>
      <w:r w:rsidRPr="00467E76">
        <w:rPr>
          <w:rFonts w:ascii="宋体" w:hAnsi="宋体" w:hint="eastAsia"/>
          <w:szCs w:val="24"/>
        </w:rPr>
        <w:t>。我校药学院关晓静和研究生院李庆羚</w:t>
      </w:r>
      <w:r w:rsidRPr="00467E76">
        <w:rPr>
          <w:rFonts w:ascii="宋体" w:hAnsi="宋体"/>
          <w:szCs w:val="24"/>
        </w:rPr>
        <w:t>2</w:t>
      </w:r>
      <w:r w:rsidRPr="00467E76">
        <w:rPr>
          <w:rFonts w:ascii="宋体" w:hAnsi="宋体" w:hint="eastAsia"/>
          <w:szCs w:val="24"/>
        </w:rPr>
        <w:t>位同学获得第二届</w:t>
      </w:r>
      <w:r w:rsidRPr="00467E76">
        <w:rPr>
          <w:rFonts w:ascii="宋体" w:hAnsi="宋体"/>
          <w:szCs w:val="24"/>
        </w:rPr>
        <w:t>“</w:t>
      </w:r>
      <w:r w:rsidRPr="00467E76">
        <w:rPr>
          <w:rFonts w:ascii="宋体" w:hAnsi="宋体" w:hint="eastAsia"/>
          <w:szCs w:val="24"/>
        </w:rPr>
        <w:t>三爱互助杯</w:t>
      </w:r>
      <w:r w:rsidRPr="00467E76">
        <w:rPr>
          <w:rFonts w:ascii="宋体" w:hAnsi="宋体"/>
          <w:szCs w:val="24"/>
        </w:rPr>
        <w:t>”</w:t>
      </w:r>
      <w:r w:rsidRPr="00467E76">
        <w:rPr>
          <w:rFonts w:ascii="宋体" w:hAnsi="宋体" w:hint="eastAsia"/>
          <w:szCs w:val="24"/>
        </w:rPr>
        <w:t>安徽省大学生主题演讲比赛二等奖。我校团委和学生会微信公众号均被评为“2016年度安徽省共青团十佳微信公众号”。</w:t>
      </w:r>
    </w:p>
    <w:p w:rsidR="00AD76B1" w:rsidRPr="009816C3" w:rsidRDefault="00AD76B1" w:rsidP="00AD76B1">
      <w:pPr>
        <w:adjustRightInd w:val="0"/>
        <w:snapToGrid w:val="0"/>
        <w:spacing w:line="360" w:lineRule="auto"/>
        <w:ind w:firstLine="480"/>
        <w:rPr>
          <w:rFonts w:ascii="宋体" w:hAnsi="宋体"/>
          <w:szCs w:val="24"/>
        </w:rPr>
      </w:pPr>
    </w:p>
    <w:p w:rsidR="00AD76B1" w:rsidRPr="00A05B55" w:rsidRDefault="00AD76B1" w:rsidP="00AD76B1">
      <w:pPr>
        <w:adjustRightInd w:val="0"/>
        <w:snapToGrid w:val="0"/>
        <w:spacing w:line="360" w:lineRule="auto"/>
        <w:ind w:firstLine="480"/>
        <w:rPr>
          <w:rFonts w:ascii="宋体" w:hAnsi="宋体"/>
          <w:szCs w:val="24"/>
        </w:rPr>
      </w:pPr>
    </w:p>
    <w:p w:rsidR="00AD76B1" w:rsidRPr="00A05B55" w:rsidRDefault="00AD76B1" w:rsidP="00AD76B1">
      <w:pPr>
        <w:spacing w:line="360" w:lineRule="auto"/>
        <w:ind w:firstLine="540"/>
        <w:rPr>
          <w:color w:val="262626"/>
          <w:sz w:val="27"/>
          <w:szCs w:val="27"/>
        </w:rPr>
      </w:pPr>
    </w:p>
    <w:p w:rsidR="00AD76B1" w:rsidRDefault="00AD76B1" w:rsidP="00AD76B1">
      <w:pPr>
        <w:spacing w:line="360" w:lineRule="auto"/>
        <w:ind w:firstLine="480"/>
        <w:rPr>
          <w:rFonts w:ascii="宋体" w:hAnsi="宋体"/>
          <w:szCs w:val="24"/>
        </w:rPr>
      </w:pPr>
    </w:p>
    <w:p w:rsidR="00AD76B1" w:rsidRDefault="00AD76B1" w:rsidP="00AD76B1">
      <w:pPr>
        <w:spacing w:line="360" w:lineRule="auto"/>
        <w:ind w:firstLine="480"/>
        <w:rPr>
          <w:rFonts w:ascii="宋体" w:hAnsi="宋体"/>
          <w:szCs w:val="24"/>
        </w:rPr>
      </w:pPr>
    </w:p>
    <w:p w:rsidR="00AD76B1" w:rsidRPr="009816C3" w:rsidRDefault="00AD76B1" w:rsidP="00AD76B1">
      <w:pPr>
        <w:spacing w:line="360" w:lineRule="auto"/>
        <w:ind w:firstLine="480"/>
        <w:rPr>
          <w:rFonts w:ascii="宋体" w:hAnsi="宋体"/>
          <w:szCs w:val="24"/>
        </w:rPr>
      </w:pPr>
    </w:p>
    <w:p w:rsidR="00AD76B1" w:rsidRPr="00F672F5" w:rsidRDefault="00AD76B1" w:rsidP="00AD76B1">
      <w:pPr>
        <w:pStyle w:val="1"/>
        <w:spacing w:line="360" w:lineRule="auto"/>
        <w:rPr>
          <w:rFonts w:ascii="宋体" w:eastAsia="宋体" w:hAnsi="宋体" w:cs="方正大标宋简体"/>
          <w:color w:val="FF0000"/>
        </w:rPr>
      </w:pPr>
      <w:bookmarkStart w:id="92" w:name="各专业职业期待吻合度"/>
      <w:bookmarkStart w:id="93" w:name="_Toc336500342"/>
      <w:bookmarkStart w:id="94" w:name="_Toc336508680"/>
      <w:bookmarkStart w:id="95" w:name="续各专业职业期待吻合度_1"/>
      <w:bookmarkStart w:id="96" w:name="各院系离职率"/>
      <w:bookmarkStart w:id="97" w:name="续各院系离职率_1"/>
      <w:bookmarkStart w:id="98" w:name="各专业离职率"/>
      <w:bookmarkStart w:id="99" w:name="续各专业离职率_1"/>
      <w:bookmarkStart w:id="100" w:name="_Toc469323967"/>
      <w:bookmarkStart w:id="101" w:name="_Toc49560321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2"/>
      <w:bookmarkEnd w:id="93"/>
      <w:bookmarkEnd w:id="94"/>
      <w:bookmarkEnd w:id="95"/>
      <w:bookmarkEnd w:id="96"/>
      <w:bookmarkEnd w:id="97"/>
      <w:bookmarkEnd w:id="98"/>
      <w:bookmarkEnd w:id="99"/>
      <w:r w:rsidRPr="00F672F5">
        <w:rPr>
          <w:rFonts w:ascii="黑体" w:hAnsi="黑体" w:cs="黑体" w:hint="eastAsia"/>
        </w:rPr>
        <w:lastRenderedPageBreak/>
        <w:t>第六章  特色发展</w:t>
      </w:r>
      <w:bookmarkEnd w:id="100"/>
      <w:bookmarkEnd w:id="101"/>
    </w:p>
    <w:p w:rsidR="00AD76B1" w:rsidRPr="00F672F5" w:rsidRDefault="00AD76B1" w:rsidP="00AD76B1">
      <w:pPr>
        <w:spacing w:line="360" w:lineRule="auto"/>
        <w:ind w:firstLine="480"/>
        <w:rPr>
          <w:rFonts w:ascii="宋体" w:hAnsi="宋体"/>
          <w:bCs/>
          <w:szCs w:val="24"/>
        </w:rPr>
      </w:pPr>
      <w:r w:rsidRPr="00F672F5">
        <w:rPr>
          <w:rFonts w:ascii="宋体" w:hAnsi="宋体" w:hint="eastAsia"/>
          <w:bCs/>
          <w:szCs w:val="24"/>
        </w:rPr>
        <w:t>学校全面落实《教育部关于全面提高高等教育质量的若干意见》、《教育部等六部门关于医教协同深化临床医学人才培养改革的意见》、《教育部卫生部关于实施卓越医生教育培养计划的意见》、省教育厅《关于深化高等教育教学改革 全面提高人才培养质量的若干意见》和《安徽中医药大学关于深化教育教学改革 全面提高本科人才培养质量实施办法》，大力推行教育教学理念的更新，不断探索人才培养的新方法、新举措，推进高水平特色大学本科教学内涵发展与专业群建设；以提高本科教学正常化水平为目标，确保了本科教学工作平稳、有序运行。</w:t>
      </w:r>
    </w:p>
    <w:p w:rsidR="00AD76B1" w:rsidRPr="0088175D" w:rsidRDefault="00AD76B1" w:rsidP="00AD76B1">
      <w:pPr>
        <w:pStyle w:val="2"/>
        <w:rPr>
          <w:rFonts w:ascii="黑体" w:hAnsi="黑体" w:cs="黑体"/>
        </w:rPr>
      </w:pPr>
      <w:bookmarkStart w:id="102" w:name="_Toc495603215"/>
      <w:r w:rsidRPr="0088175D">
        <w:rPr>
          <w:rFonts w:ascii="黑体" w:hAnsi="黑体" w:cs="黑体" w:hint="eastAsia"/>
        </w:rPr>
        <w:t>一、加强思想政治理论建设</w:t>
      </w:r>
      <w:bookmarkEnd w:id="102"/>
    </w:p>
    <w:p w:rsidR="00AD76B1" w:rsidRPr="00F672F5" w:rsidRDefault="00AD76B1" w:rsidP="00AD76B1">
      <w:pPr>
        <w:adjustRightInd w:val="0"/>
        <w:snapToGrid w:val="0"/>
        <w:spacing w:line="360" w:lineRule="auto"/>
        <w:ind w:firstLine="480"/>
        <w:rPr>
          <w:rFonts w:ascii="宋体" w:hAnsi="宋体"/>
          <w:bCs/>
          <w:szCs w:val="24"/>
        </w:rPr>
      </w:pPr>
      <w:bookmarkStart w:id="103" w:name="_Toc435363513"/>
      <w:r w:rsidRPr="00F672F5">
        <w:rPr>
          <w:rFonts w:ascii="宋体" w:hAnsi="宋体" w:hint="eastAsia"/>
          <w:bCs/>
          <w:szCs w:val="24"/>
        </w:rPr>
        <w:t>按照《高等学校思想政治理论课建设标准》和《普通高校思想政治理论课建设体系创新计划》要求， 我校着力加强思政课建设，并成立安徽中医药大学马克思主义学院。举办马克思主义学院发展论坛，与渡江战役纪念馆和安徽名人馆共建思想政治理论课实践教学基地。</w:t>
      </w:r>
    </w:p>
    <w:p w:rsidR="00AD76B1" w:rsidRPr="00F672F5" w:rsidRDefault="00AD76B1" w:rsidP="00AD76B1">
      <w:pPr>
        <w:adjustRightInd w:val="0"/>
        <w:snapToGrid w:val="0"/>
        <w:spacing w:line="360" w:lineRule="auto"/>
        <w:ind w:firstLine="480"/>
        <w:rPr>
          <w:rFonts w:ascii="宋体" w:hAnsi="宋体"/>
          <w:bCs/>
          <w:szCs w:val="24"/>
        </w:rPr>
      </w:pPr>
      <w:r w:rsidRPr="00F672F5">
        <w:rPr>
          <w:rFonts w:ascii="宋体" w:hAnsi="宋体" w:hint="eastAsia"/>
          <w:bCs/>
          <w:szCs w:val="24"/>
        </w:rPr>
        <w:t>将思想政治理论课单独设置为一门课程并纳入学分制管理。形势与政策课程按照专题讲座方式进行，学校党委书记和校长带头上课。依托杨立红名师工作室全面推进思想政治理论课自主学习。</w:t>
      </w:r>
    </w:p>
    <w:p w:rsidR="00AD76B1" w:rsidRPr="0088175D" w:rsidRDefault="00AD76B1" w:rsidP="00AD76B1">
      <w:pPr>
        <w:pStyle w:val="2"/>
        <w:rPr>
          <w:rFonts w:ascii="黑体" w:hAnsi="黑体" w:cs="黑体"/>
        </w:rPr>
      </w:pPr>
      <w:bookmarkStart w:id="104" w:name="_Toc495603216"/>
      <w:r w:rsidRPr="0088175D">
        <w:rPr>
          <w:rFonts w:ascii="黑体" w:hAnsi="黑体" w:cs="黑体" w:hint="eastAsia"/>
        </w:rPr>
        <w:t>二、推进教育教学改革</w:t>
      </w:r>
      <w:bookmarkEnd w:id="104"/>
    </w:p>
    <w:p w:rsidR="00AD76B1" w:rsidRPr="00F672F5" w:rsidRDefault="00AD76B1" w:rsidP="00AD76B1">
      <w:pPr>
        <w:spacing w:line="360" w:lineRule="auto"/>
        <w:ind w:firstLine="480"/>
        <w:rPr>
          <w:rFonts w:ascii="宋体" w:hAnsi="宋体" w:cs="仿宋_GB2312"/>
        </w:rPr>
      </w:pPr>
      <w:r w:rsidRPr="00F672F5">
        <w:rPr>
          <w:rFonts w:ascii="宋体" w:hAnsi="宋体" w:hint="eastAsia"/>
          <w:bCs/>
          <w:szCs w:val="24"/>
        </w:rPr>
        <w:t>根据安徽省教育厅、安徽省财政厅《关于实施高等学校教学质量与教学改革工程的意见》（教高〔2008〕1号）、安徽省教育厅《关于做好2016年度高等学校省级质量工程项目申报工作的通知》（皖教秘高〔2016〕108号）文件的精神和要求，认真开展省级和校级质量工程项目申报工作，经过遴选和推荐，</w:t>
      </w:r>
      <w:r w:rsidRPr="00F672F5">
        <w:rPr>
          <w:rFonts w:ascii="宋体" w:hAnsi="宋体" w:cs="仿宋_GB2312" w:hint="eastAsia"/>
        </w:rPr>
        <w:t>全年共计29项项目获省级质量工程立项，46个项目获校级质量工程项目立项，其中大学生创新创业训练计划项目210项，省级教学研究项目15项。省级质量工程中包括教学成果奖1项，专业综合改革试点1项，精品资源共享课程5项，</w:t>
      </w:r>
      <w:r w:rsidRPr="00F672F5">
        <w:rPr>
          <w:rFonts w:ascii="宋体" w:hAnsi="宋体" w:cs="仿宋_GB2312" w:hint="eastAsia"/>
          <w:color w:val="000000" w:themeColor="text1"/>
        </w:rPr>
        <w:t>大规模在线开放课程（MOOC）示范项目2项，</w:t>
      </w:r>
      <w:r w:rsidRPr="00F672F5">
        <w:rPr>
          <w:rFonts w:ascii="宋体" w:hAnsi="宋体" w:cs="仿宋_GB2312" w:hint="eastAsia"/>
        </w:rPr>
        <w:t>重大教学研究项目5项，教坛新秀4项，</w:t>
      </w:r>
      <w:r w:rsidRPr="00F672F5">
        <w:rPr>
          <w:rFonts w:ascii="宋体" w:hAnsi="宋体" w:cs="仿宋_GB2312" w:hint="eastAsia"/>
        </w:rPr>
        <w:lastRenderedPageBreak/>
        <w:t>教学名师3项，教学团队2项，名师（大师）工作室2项，校企合作实践教育基地2项，虚拟仿真实验教学中心1项，大学生创客实验室建设计划1项。</w:t>
      </w:r>
    </w:p>
    <w:p w:rsidR="00AD76B1" w:rsidRPr="0088175D" w:rsidRDefault="00AD76B1" w:rsidP="00AD76B1">
      <w:pPr>
        <w:pStyle w:val="2"/>
        <w:rPr>
          <w:rFonts w:ascii="黑体" w:hAnsi="黑体" w:cs="黑体"/>
        </w:rPr>
      </w:pPr>
      <w:bookmarkStart w:id="105" w:name="_Toc495603217"/>
      <w:r w:rsidRPr="0088175D">
        <w:rPr>
          <w:rFonts w:ascii="黑体" w:hAnsi="黑体" w:cs="黑体" w:hint="eastAsia"/>
        </w:rPr>
        <w:t>三、</w:t>
      </w:r>
      <w:bookmarkStart w:id="106" w:name="_Toc495603218"/>
      <w:bookmarkEnd w:id="105"/>
      <w:r w:rsidRPr="0088175D">
        <w:rPr>
          <w:rFonts w:ascii="黑体" w:hAnsi="黑体" w:cs="黑体" w:hint="eastAsia"/>
        </w:rPr>
        <w:t>强化实践教学</w:t>
      </w:r>
      <w:bookmarkEnd w:id="106"/>
    </w:p>
    <w:p w:rsidR="00AD76B1" w:rsidRPr="00037C8F" w:rsidRDefault="00AD76B1" w:rsidP="00AD76B1">
      <w:pPr>
        <w:adjustRightInd w:val="0"/>
        <w:snapToGrid w:val="0"/>
        <w:spacing w:line="360" w:lineRule="auto"/>
        <w:ind w:firstLine="480"/>
        <w:rPr>
          <w:rFonts w:ascii="宋体" w:hAnsi="宋体"/>
          <w:bCs/>
          <w:szCs w:val="24"/>
        </w:rPr>
      </w:pPr>
      <w:r w:rsidRPr="00037C8F">
        <w:rPr>
          <w:rFonts w:ascii="宋体" w:hAnsi="宋体" w:hint="eastAsia"/>
          <w:bCs/>
          <w:szCs w:val="24"/>
        </w:rPr>
        <w:t>目前学校已认定了5家非直属附属医院，34家教学医院，10家实习医院及57家药学类、经济管理类、信息工程类、人文类实践教学基地。为进一步加强对校外实践教学过程的监控和管理，学校对省内外几十家实践教学基地进行了实践教学检查，对实践教学检查中发现的问题进行了通报和反馈。</w:t>
      </w:r>
    </w:p>
    <w:p w:rsidR="00AD76B1" w:rsidRPr="00037C8F" w:rsidRDefault="00AD76B1" w:rsidP="00AD76B1">
      <w:pPr>
        <w:adjustRightInd w:val="0"/>
        <w:snapToGrid w:val="0"/>
        <w:spacing w:line="360" w:lineRule="auto"/>
        <w:ind w:firstLine="480"/>
        <w:rPr>
          <w:rFonts w:ascii="宋体" w:hAnsi="宋体"/>
          <w:bCs/>
          <w:szCs w:val="24"/>
        </w:rPr>
      </w:pPr>
      <w:r w:rsidRPr="00037C8F">
        <w:rPr>
          <w:rFonts w:ascii="宋体" w:hAnsi="宋体" w:hint="eastAsia"/>
          <w:bCs/>
          <w:szCs w:val="24"/>
        </w:rPr>
        <w:t>学校继续召开了附属医院工作会议暨附属医院青年教师基本功竞赛，密切了学校与非直属附属医院的联系。同时加大对非直属医院的业务指导，指导其进一步改善教学条件，加强临床师资队伍建设，提高临床教学水平和教学质量，提高综合实力。</w:t>
      </w:r>
    </w:p>
    <w:p w:rsidR="00AD76B1" w:rsidRPr="0088175D" w:rsidRDefault="00AD76B1" w:rsidP="00AD76B1">
      <w:pPr>
        <w:pStyle w:val="2"/>
        <w:rPr>
          <w:rFonts w:ascii="黑体" w:hAnsi="黑体" w:cs="黑体"/>
        </w:rPr>
      </w:pPr>
      <w:bookmarkStart w:id="107" w:name="_Toc495603219"/>
      <w:r w:rsidRPr="0088175D">
        <w:rPr>
          <w:rFonts w:ascii="黑体" w:hAnsi="黑体" w:cs="黑体" w:hint="eastAsia"/>
        </w:rPr>
        <w:t>四、优化新版人才培养方案</w:t>
      </w:r>
      <w:bookmarkEnd w:id="107"/>
    </w:p>
    <w:p w:rsidR="00AD76B1" w:rsidRPr="003329C5" w:rsidRDefault="00AD76B1" w:rsidP="00AD76B1">
      <w:pPr>
        <w:adjustRightInd w:val="0"/>
        <w:snapToGrid w:val="0"/>
        <w:spacing w:line="360" w:lineRule="auto"/>
        <w:ind w:firstLine="480"/>
        <w:rPr>
          <w:rFonts w:ascii="宋体" w:hAnsi="宋体"/>
          <w:bCs/>
          <w:szCs w:val="24"/>
        </w:rPr>
      </w:pPr>
      <w:r w:rsidRPr="003329C5">
        <w:rPr>
          <w:rFonts w:ascii="宋体" w:hAnsi="宋体" w:hint="eastAsia"/>
          <w:bCs/>
          <w:szCs w:val="24"/>
        </w:rPr>
        <w:t>学校着力完善实践教学条件建设，进一步合理调配教学资源，做好新校区教学实验（实训）室建设，妥善安排新校区实验教学，全力确保新、老校区实验（实训）教学秩序稳定正常。</w:t>
      </w:r>
    </w:p>
    <w:p w:rsidR="00AD76B1" w:rsidRDefault="00AD76B1" w:rsidP="00AD76B1">
      <w:pPr>
        <w:adjustRightInd w:val="0"/>
        <w:snapToGrid w:val="0"/>
        <w:spacing w:line="360" w:lineRule="auto"/>
        <w:ind w:firstLine="480"/>
        <w:rPr>
          <w:rFonts w:ascii="宋体" w:hAnsi="宋体"/>
          <w:bCs/>
          <w:szCs w:val="24"/>
        </w:rPr>
      </w:pPr>
      <w:r w:rsidRPr="003329C5">
        <w:rPr>
          <w:rFonts w:ascii="宋体" w:hAnsi="宋体" w:hint="eastAsia"/>
          <w:bCs/>
          <w:szCs w:val="24"/>
        </w:rPr>
        <w:t>学校经过广泛调研和论证，进一步完善各专业人才培养方案。</w:t>
      </w:r>
      <w:r w:rsidRPr="00037C8F">
        <w:rPr>
          <w:rFonts w:ascii="宋体" w:hAnsi="宋体" w:hint="eastAsia"/>
          <w:bCs/>
          <w:szCs w:val="24"/>
        </w:rPr>
        <w:t>在新版人才培养方案中鼓励教师开展教育教学改革，加强学生自主学习能力培养，要求在课程总学时不变的前提下，适当压缩理论教学时数，增加学生自主学习学时,使学生在教师指导下,运用所学知识,通过讲座报告、参观交流、课后研读、团组讨论、社区服务、知识宣讲等形式进行自主学习。有课堂教学环节的课程均应设置不少于15%的自主学习学时。第一课堂要主动向第二课堂延伸和辐射，并对第二课堂活动进行统筹规划和科学设计，实施单独考核、单独计算学分。切实推进学生的自主性学习，调动和发挥学生在教学中的主体作用。</w:t>
      </w:r>
      <w:bookmarkStart w:id="108" w:name="_Toc495603220"/>
    </w:p>
    <w:p w:rsidR="00AD76B1" w:rsidRPr="0088175D" w:rsidRDefault="00AD76B1" w:rsidP="00AD76B1">
      <w:pPr>
        <w:pStyle w:val="2"/>
        <w:rPr>
          <w:rFonts w:ascii="黑体" w:hAnsi="黑体" w:cs="黑体"/>
        </w:rPr>
      </w:pPr>
      <w:r w:rsidRPr="0088175D">
        <w:rPr>
          <w:rFonts w:ascii="黑体" w:hAnsi="黑体" w:cs="黑体" w:hint="eastAsia"/>
        </w:rPr>
        <w:t>五、修订教学管理规章制度</w:t>
      </w:r>
      <w:bookmarkEnd w:id="108"/>
    </w:p>
    <w:p w:rsidR="00AD76B1" w:rsidRPr="00F672F5" w:rsidRDefault="00AD76B1" w:rsidP="00AD76B1">
      <w:pPr>
        <w:adjustRightInd w:val="0"/>
        <w:snapToGrid w:val="0"/>
        <w:spacing w:line="360" w:lineRule="auto"/>
        <w:ind w:firstLine="480"/>
        <w:rPr>
          <w:rFonts w:ascii="宋体" w:hAnsi="宋体"/>
          <w:bCs/>
          <w:color w:val="0D0D0D"/>
          <w:szCs w:val="24"/>
        </w:rPr>
      </w:pPr>
      <w:r w:rsidRPr="003329C5">
        <w:rPr>
          <w:rFonts w:ascii="宋体" w:hAnsi="宋体" w:hint="eastAsia"/>
          <w:bCs/>
          <w:color w:val="0D0D0D"/>
          <w:szCs w:val="24"/>
        </w:rPr>
        <w:t>为适应教学内涵建设和教学改革不断深化的新局面，进一步促进我校教学管理工作的科学化、制度化、规范化建设，建立良好的教学秩序，进一步深化教育</w:t>
      </w:r>
      <w:r w:rsidRPr="003329C5">
        <w:rPr>
          <w:rFonts w:ascii="宋体" w:hAnsi="宋体" w:hint="eastAsia"/>
          <w:bCs/>
          <w:color w:val="0D0D0D"/>
          <w:szCs w:val="24"/>
        </w:rPr>
        <w:lastRenderedPageBreak/>
        <w:t>教学改革，强化素质教育，提高教学质量和办学效益，学校全面修订学校的教学管理规章制度。教务处与</w:t>
      </w:r>
      <w:r>
        <w:rPr>
          <w:rFonts w:ascii="宋体" w:hAnsi="宋体" w:hint="eastAsia"/>
          <w:bCs/>
          <w:color w:val="0D0D0D"/>
          <w:szCs w:val="24"/>
        </w:rPr>
        <w:t>教学评价与教师发展中心</w:t>
      </w:r>
      <w:r w:rsidRPr="003329C5">
        <w:rPr>
          <w:rFonts w:ascii="宋体" w:hAnsi="宋体" w:hint="eastAsia"/>
          <w:bCs/>
          <w:color w:val="0D0D0D"/>
          <w:szCs w:val="24"/>
        </w:rPr>
        <w:t>所经过全面梳理，对学校现行教学管理规章制度进行</w:t>
      </w:r>
      <w:r>
        <w:rPr>
          <w:rFonts w:ascii="宋体" w:hAnsi="宋体" w:hint="eastAsia"/>
          <w:bCs/>
          <w:color w:val="0D0D0D"/>
          <w:szCs w:val="24"/>
        </w:rPr>
        <w:t>持续</w:t>
      </w:r>
      <w:r w:rsidRPr="00F672F5">
        <w:rPr>
          <w:rFonts w:ascii="宋体" w:hAnsi="宋体" w:hint="eastAsia"/>
          <w:bCs/>
          <w:color w:val="0D0D0D"/>
          <w:szCs w:val="24"/>
        </w:rPr>
        <w:t>修改</w:t>
      </w:r>
      <w:r>
        <w:rPr>
          <w:rFonts w:ascii="宋体" w:hAnsi="宋体" w:hint="eastAsia"/>
          <w:bCs/>
          <w:color w:val="0D0D0D"/>
          <w:szCs w:val="24"/>
        </w:rPr>
        <w:t>，</w:t>
      </w:r>
      <w:r w:rsidRPr="00F672F5">
        <w:rPr>
          <w:rFonts w:ascii="宋体" w:hAnsi="宋体" w:hint="eastAsia"/>
          <w:bCs/>
          <w:color w:val="0D0D0D"/>
          <w:szCs w:val="24"/>
        </w:rPr>
        <w:t>发布相关教学管理规章制度并汇编成册。</w:t>
      </w:r>
    </w:p>
    <w:p w:rsidR="00AD76B1" w:rsidRPr="0088175D" w:rsidRDefault="00AD76B1" w:rsidP="00AD76B1">
      <w:pPr>
        <w:pStyle w:val="2"/>
        <w:rPr>
          <w:rFonts w:ascii="黑体" w:hAnsi="黑体" w:cs="黑体"/>
        </w:rPr>
      </w:pPr>
      <w:bookmarkStart w:id="109" w:name="_Toc495603221"/>
      <w:r w:rsidRPr="0088175D">
        <w:rPr>
          <w:rFonts w:ascii="黑体" w:hAnsi="黑体" w:cs="黑体" w:hint="eastAsia"/>
        </w:rPr>
        <w:t>六、</w:t>
      </w:r>
      <w:r>
        <w:rPr>
          <w:rFonts w:ascii="黑体" w:hAnsi="黑体" w:cs="黑体" w:hint="eastAsia"/>
        </w:rPr>
        <w:t>提升</w:t>
      </w:r>
      <w:r w:rsidRPr="0088175D">
        <w:rPr>
          <w:rFonts w:ascii="黑体" w:hAnsi="黑体" w:cs="黑体" w:hint="eastAsia"/>
        </w:rPr>
        <w:t>青年教师教学能力</w:t>
      </w:r>
      <w:bookmarkEnd w:id="109"/>
    </w:p>
    <w:p w:rsidR="00AD76B1" w:rsidRPr="005C3C85" w:rsidRDefault="00AD76B1" w:rsidP="00AD76B1">
      <w:pPr>
        <w:spacing w:line="360" w:lineRule="auto"/>
        <w:ind w:firstLine="480"/>
        <w:rPr>
          <w:rFonts w:ascii="宋体" w:hAnsi="宋体"/>
          <w:bCs/>
          <w:color w:val="0D0D0D"/>
          <w:szCs w:val="24"/>
        </w:rPr>
      </w:pPr>
      <w:r>
        <w:rPr>
          <w:rFonts w:ascii="宋体" w:hAnsi="宋体" w:hint="eastAsia"/>
          <w:bCs/>
          <w:color w:val="0D0D0D"/>
          <w:szCs w:val="24"/>
        </w:rPr>
        <w:t>学校专门成立教师发展中心，与人事处联动进行教学教师职业发展规划。在新进教师岗前培训、中青年骨干教师提升研修以及教研能力培训上开展工作。本学年共安排教师进行各类访学共12人，同时</w:t>
      </w:r>
      <w:r w:rsidRPr="00FE09DE">
        <w:rPr>
          <w:rFonts w:ascii="宋体" w:hAnsi="宋体" w:hint="eastAsia"/>
          <w:bCs/>
          <w:color w:val="0D0D0D"/>
          <w:szCs w:val="24"/>
        </w:rPr>
        <w:t>通过开展教师培训班、专家报告会、教学名师</w:t>
      </w:r>
      <w:r w:rsidRPr="00F672F5">
        <w:rPr>
          <w:rFonts w:ascii="宋体" w:hAnsi="宋体" w:hint="eastAsia"/>
          <w:bCs/>
          <w:color w:val="0D0D0D"/>
          <w:szCs w:val="24"/>
        </w:rPr>
        <w:t>示范、教学技能竞赛、教学问题研讨等活动，全面提升教师教学能力。认真做好第</w:t>
      </w:r>
      <w:r>
        <w:rPr>
          <w:rFonts w:ascii="宋体" w:hAnsi="宋体" w:hint="eastAsia"/>
          <w:bCs/>
          <w:color w:val="0D0D0D"/>
          <w:szCs w:val="24"/>
        </w:rPr>
        <w:t>五</w:t>
      </w:r>
      <w:r w:rsidRPr="00F672F5">
        <w:rPr>
          <w:rFonts w:ascii="宋体" w:hAnsi="宋体" w:hint="eastAsia"/>
          <w:bCs/>
          <w:color w:val="0D0D0D"/>
          <w:szCs w:val="24"/>
        </w:rPr>
        <w:t>届“中医药社杯”全国高等中医药院校青年教师</w:t>
      </w:r>
      <w:r w:rsidRPr="00467E76">
        <w:rPr>
          <w:rFonts w:ascii="宋体" w:hAnsi="宋体" w:hint="eastAsia"/>
          <w:bCs/>
          <w:color w:val="0D0D0D"/>
          <w:szCs w:val="24"/>
        </w:rPr>
        <w:t>教学基本功竞赛、第二届“中医药社杯”全国高等学校中药学类专业青年教师教学设计大赛的选手遴选推荐和培训工作；成功举办校第十五届青年教师教学基本功竞赛。在第五届“中医药社杯”全国高等中医药院校青年教师教学基本功竞赛中，</w:t>
      </w:r>
      <w:r w:rsidRPr="00221EC6">
        <w:rPr>
          <w:rFonts w:ascii="宋体" w:hAnsi="宋体"/>
          <w:bCs/>
          <w:color w:val="0D0D0D"/>
          <w:szCs w:val="24"/>
        </w:rPr>
        <w:t>赵黎老师荣获中医基础高级组三等奖</w:t>
      </w:r>
      <w:r w:rsidRPr="00221EC6">
        <w:rPr>
          <w:rFonts w:ascii="宋体" w:hAnsi="宋体" w:hint="eastAsia"/>
          <w:bCs/>
          <w:color w:val="0D0D0D"/>
          <w:szCs w:val="24"/>
        </w:rPr>
        <w:t>、</w:t>
      </w:r>
      <w:r w:rsidRPr="00221EC6">
        <w:rPr>
          <w:rFonts w:ascii="宋体" w:hAnsi="宋体"/>
          <w:bCs/>
          <w:color w:val="0D0D0D"/>
          <w:szCs w:val="24"/>
        </w:rPr>
        <w:t>鲍鑫老师</w:t>
      </w:r>
      <w:r>
        <w:rPr>
          <w:rFonts w:ascii="宋体" w:hAnsi="宋体" w:hint="eastAsia"/>
          <w:bCs/>
          <w:color w:val="0D0D0D"/>
          <w:szCs w:val="24"/>
        </w:rPr>
        <w:t>获</w:t>
      </w:r>
      <w:r w:rsidRPr="00221EC6">
        <w:rPr>
          <w:rFonts w:ascii="宋体" w:hAnsi="宋体"/>
          <w:bCs/>
          <w:color w:val="0D0D0D"/>
          <w:szCs w:val="24"/>
        </w:rPr>
        <w:t>西医初中级组三等奖</w:t>
      </w:r>
      <w:r w:rsidRPr="00221EC6">
        <w:rPr>
          <w:rFonts w:ascii="宋体" w:hAnsi="宋体" w:hint="eastAsia"/>
          <w:bCs/>
          <w:color w:val="0D0D0D"/>
          <w:szCs w:val="24"/>
        </w:rPr>
        <w:t>，另有三位老师获优秀奖；在第二届“中医药社杯”全国高等学校中药学类专业青年教师教学设计大赛中，我校谢冬梅老师荣获高级组二等奖，陶曜天老师荣获初中级组三等奖。</w:t>
      </w:r>
    </w:p>
    <w:p w:rsidR="00AD76B1" w:rsidRPr="0088175D" w:rsidRDefault="00AD76B1" w:rsidP="00AD76B1">
      <w:pPr>
        <w:pStyle w:val="2"/>
        <w:rPr>
          <w:rFonts w:ascii="黑体" w:hAnsi="黑体" w:cs="黑体"/>
        </w:rPr>
      </w:pPr>
      <w:bookmarkStart w:id="110" w:name="_Toc495603222"/>
      <w:r w:rsidRPr="0088175D">
        <w:rPr>
          <w:rFonts w:ascii="黑体" w:hAnsi="黑体" w:cs="黑体" w:hint="eastAsia"/>
        </w:rPr>
        <w:t>七、开展各类知识与技能竞赛</w:t>
      </w:r>
      <w:bookmarkEnd w:id="110"/>
    </w:p>
    <w:p w:rsidR="00AD76B1" w:rsidRPr="00F672F5" w:rsidRDefault="00AD76B1" w:rsidP="00AD76B1">
      <w:pPr>
        <w:adjustRightInd w:val="0"/>
        <w:snapToGrid w:val="0"/>
        <w:spacing w:line="360" w:lineRule="auto"/>
        <w:ind w:firstLine="480"/>
        <w:rPr>
          <w:rFonts w:ascii="宋体" w:hAnsi="宋体"/>
          <w:bCs/>
          <w:color w:val="0D0D0D"/>
          <w:szCs w:val="24"/>
        </w:rPr>
      </w:pPr>
      <w:r w:rsidRPr="00F672F5">
        <w:rPr>
          <w:rFonts w:ascii="宋体" w:hAnsi="宋体" w:hint="eastAsia"/>
          <w:bCs/>
          <w:color w:val="0D0D0D"/>
          <w:szCs w:val="24"/>
        </w:rPr>
        <w:t>继续在全校开展安徽中医药大学大学生知识与技能竞赛活动，学校下发《安徽中医药大学关于举办2016年度大学生知识和技能竞赛活动的通知》（校秘教〔2016〕42号）,启动2016年度的大学生知识与技能竞赛工作，10月上旬至12月下旬共11个院部组织完成了本院部初赛、复赛和决赛。学校组织</w:t>
      </w:r>
      <w:r>
        <w:rPr>
          <w:rFonts w:ascii="宋体" w:hAnsi="宋体" w:hint="eastAsia"/>
          <w:bCs/>
          <w:color w:val="0D0D0D"/>
          <w:szCs w:val="24"/>
        </w:rPr>
        <w:t>包括有领导和专家组成的</w:t>
      </w:r>
      <w:r w:rsidRPr="00F672F5">
        <w:rPr>
          <w:rFonts w:ascii="宋体" w:hAnsi="宋体" w:hint="eastAsia"/>
          <w:bCs/>
          <w:color w:val="0D0D0D"/>
          <w:szCs w:val="24"/>
        </w:rPr>
        <w:t>评委组专家对赴各学院的决赛现场对决赛开展情况进行现场观摩评分。本次竞赛各院部可结合中医执业医师分阶段考试要求及相应的考试大纲开展，拥有多个专业的院部可就共性的知识技能开展竞赛，也可按照专业情况分次开展。通过开展竞赛活动，调动了学生学习的主动性和积极性，让学生和教师全面受益。</w:t>
      </w:r>
    </w:p>
    <w:p w:rsidR="00AD76B1" w:rsidRPr="0088175D" w:rsidRDefault="00AD76B1" w:rsidP="00AD76B1">
      <w:pPr>
        <w:pStyle w:val="2"/>
        <w:rPr>
          <w:rFonts w:ascii="黑体" w:hAnsi="黑体" w:cs="黑体"/>
        </w:rPr>
      </w:pPr>
      <w:bookmarkStart w:id="111" w:name="_Toc495603223"/>
      <w:r w:rsidRPr="0088175D">
        <w:rPr>
          <w:rFonts w:ascii="黑体" w:hAnsi="黑体" w:cs="黑体" w:hint="eastAsia"/>
        </w:rPr>
        <w:lastRenderedPageBreak/>
        <w:t>八、举办安中教育教学大讲堂</w:t>
      </w:r>
      <w:bookmarkEnd w:id="111"/>
    </w:p>
    <w:bookmarkEnd w:id="103"/>
    <w:p w:rsidR="00AD76B1" w:rsidRPr="00F672F5" w:rsidRDefault="00AD76B1" w:rsidP="00AD76B1">
      <w:pPr>
        <w:adjustRightInd w:val="0"/>
        <w:snapToGrid w:val="0"/>
        <w:spacing w:line="360" w:lineRule="auto"/>
        <w:ind w:firstLine="480"/>
        <w:rPr>
          <w:rFonts w:ascii="宋体" w:hAnsi="宋体"/>
          <w:bCs/>
          <w:color w:val="0D0D0D"/>
          <w:szCs w:val="24"/>
        </w:rPr>
      </w:pPr>
      <w:r w:rsidRPr="00F672F5">
        <w:rPr>
          <w:rFonts w:ascii="宋体" w:hAnsi="宋体" w:hint="eastAsia"/>
          <w:bCs/>
          <w:color w:val="0D0D0D"/>
          <w:szCs w:val="24"/>
        </w:rPr>
        <w:t>为进一步更新教育教学理念，推进教育教学改革，学校开设“安中教育教学大讲堂”，邀请教育主管部门领导、教育专家、教学名师、国医大师等，围绕教育理念更新、教育政策解读、教学方法改革、教学能力提升、励志立德树人等方面开展系列讲座，邀请国家中医药管理局中医师资格认证中心主任杨金生做客“安中教育教学大讲堂”做《从医考改革看中医院校的教学质量》专题报告，分析了医师资格考试现状与发展趋势，介绍了医师资格考试改革项目及实施情况，近5年全国中医院校医考通过率情况，每门课程成绩的院校排名情况，对中医执业医师分阶段考试与现行考试进行了比较，并提出了提高中医教学质量的对策与建议。</w:t>
      </w:r>
    </w:p>
    <w:p w:rsidR="00AD76B1" w:rsidRPr="0088175D" w:rsidRDefault="00AD76B1" w:rsidP="00AD76B1">
      <w:pPr>
        <w:pStyle w:val="2"/>
        <w:rPr>
          <w:rFonts w:ascii="黑体" w:hAnsi="黑体" w:cs="黑体"/>
        </w:rPr>
      </w:pPr>
      <w:bookmarkStart w:id="112" w:name="_Toc495603224"/>
      <w:r w:rsidRPr="0088175D">
        <w:rPr>
          <w:rFonts w:ascii="黑体" w:hAnsi="黑体" w:cs="黑体" w:hint="eastAsia"/>
        </w:rPr>
        <w:t>九、开展学生体质健康测试</w:t>
      </w:r>
      <w:bookmarkEnd w:id="112"/>
    </w:p>
    <w:p w:rsidR="00AD76B1" w:rsidRDefault="00AD76B1" w:rsidP="00AD76B1">
      <w:pPr>
        <w:spacing w:line="360" w:lineRule="auto"/>
        <w:ind w:firstLine="480"/>
        <w:rPr>
          <w:rFonts w:ascii="宋体" w:hAnsi="宋体"/>
          <w:bCs/>
          <w:color w:val="0D0D0D"/>
          <w:szCs w:val="24"/>
        </w:rPr>
      </w:pPr>
      <w:r w:rsidRPr="00FE09DE">
        <w:rPr>
          <w:rFonts w:ascii="宋体" w:hAnsi="宋体" w:hint="eastAsia"/>
          <w:bCs/>
          <w:color w:val="0D0D0D"/>
          <w:szCs w:val="24"/>
        </w:rPr>
        <w:t>根据教育部《学生体质健康监测评价办法》、《国家学生体质健康标准（2014年修订）》及省教育厅《安徽省学生体质健康监测评价实施办法》的文件要求，学校对全校学生进行全面的体质测试，共测试11952人。经测试，</w:t>
      </w:r>
      <w:r>
        <w:rPr>
          <w:rFonts w:ascii="宋体" w:hAnsi="宋体" w:hint="eastAsia"/>
          <w:bCs/>
          <w:color w:val="0D0D0D"/>
          <w:szCs w:val="24"/>
        </w:rPr>
        <w:t>我校学生体质达标率为83.81%。</w:t>
      </w:r>
    </w:p>
    <w:p w:rsidR="00AD76B1" w:rsidRDefault="00AD76B1" w:rsidP="00AD76B1">
      <w:pPr>
        <w:spacing w:line="360" w:lineRule="auto"/>
        <w:ind w:firstLine="480"/>
        <w:rPr>
          <w:rFonts w:ascii="宋体" w:hAnsi="宋体"/>
          <w:bCs/>
          <w:color w:val="0D0D0D"/>
          <w:szCs w:val="24"/>
        </w:rPr>
      </w:pPr>
    </w:p>
    <w:p w:rsidR="00AD76B1" w:rsidRDefault="00AD76B1" w:rsidP="00AD76B1">
      <w:pPr>
        <w:spacing w:line="360" w:lineRule="auto"/>
        <w:ind w:firstLine="480"/>
        <w:rPr>
          <w:rFonts w:ascii="宋体" w:hAnsi="宋体"/>
          <w:bCs/>
          <w:color w:val="0D0D0D"/>
          <w:szCs w:val="24"/>
        </w:rPr>
      </w:pPr>
    </w:p>
    <w:p w:rsidR="00AD76B1" w:rsidRDefault="00AD76B1" w:rsidP="00AD76B1">
      <w:pPr>
        <w:spacing w:line="360" w:lineRule="auto"/>
        <w:ind w:firstLine="480"/>
        <w:rPr>
          <w:rFonts w:ascii="宋体" w:hAnsi="宋体"/>
          <w:bCs/>
          <w:color w:val="0D0D0D"/>
          <w:szCs w:val="24"/>
        </w:rPr>
      </w:pPr>
    </w:p>
    <w:p w:rsidR="00AD76B1" w:rsidRDefault="00AD76B1" w:rsidP="00AD76B1">
      <w:pPr>
        <w:spacing w:line="360" w:lineRule="auto"/>
        <w:ind w:firstLine="480"/>
        <w:rPr>
          <w:rFonts w:ascii="宋体" w:hAnsi="宋体"/>
          <w:bCs/>
          <w:color w:val="0D0D0D"/>
          <w:szCs w:val="24"/>
        </w:rPr>
      </w:pPr>
    </w:p>
    <w:p w:rsidR="00AD76B1" w:rsidRDefault="00AD76B1" w:rsidP="00AD76B1">
      <w:pPr>
        <w:spacing w:line="360" w:lineRule="auto"/>
        <w:ind w:firstLine="480"/>
        <w:rPr>
          <w:rFonts w:ascii="宋体" w:hAnsi="宋体"/>
          <w:bCs/>
          <w:color w:val="0D0D0D"/>
          <w:szCs w:val="24"/>
        </w:rPr>
      </w:pPr>
    </w:p>
    <w:p w:rsidR="00AD76B1" w:rsidRDefault="00AD76B1" w:rsidP="00AD76B1">
      <w:pPr>
        <w:spacing w:line="360" w:lineRule="auto"/>
        <w:ind w:firstLine="480"/>
        <w:rPr>
          <w:rFonts w:ascii="宋体" w:hAnsi="宋体"/>
          <w:bCs/>
          <w:color w:val="0D0D0D"/>
          <w:szCs w:val="24"/>
        </w:rPr>
      </w:pPr>
    </w:p>
    <w:p w:rsidR="00AD76B1" w:rsidRDefault="00AD76B1" w:rsidP="00AD76B1">
      <w:pPr>
        <w:spacing w:line="360" w:lineRule="auto"/>
        <w:ind w:firstLine="480"/>
        <w:rPr>
          <w:rFonts w:ascii="宋体" w:hAnsi="宋体"/>
          <w:bCs/>
          <w:color w:val="0D0D0D"/>
          <w:szCs w:val="24"/>
        </w:rPr>
      </w:pPr>
    </w:p>
    <w:p w:rsidR="00AD76B1" w:rsidRDefault="00AD76B1" w:rsidP="00AD76B1">
      <w:pPr>
        <w:spacing w:line="360" w:lineRule="auto"/>
        <w:ind w:firstLine="480"/>
        <w:rPr>
          <w:rFonts w:ascii="宋体" w:hAnsi="宋体"/>
          <w:bCs/>
          <w:color w:val="0D0D0D"/>
          <w:szCs w:val="24"/>
        </w:rPr>
      </w:pPr>
    </w:p>
    <w:p w:rsidR="00AD76B1" w:rsidRPr="00FE09DE" w:rsidRDefault="00AD76B1" w:rsidP="00AD76B1">
      <w:pPr>
        <w:spacing w:line="360" w:lineRule="auto"/>
        <w:ind w:firstLine="560"/>
        <w:rPr>
          <w:rFonts w:ascii="宋体" w:hAnsi="宋体" w:cs="宋体"/>
          <w:sz w:val="28"/>
          <w:szCs w:val="28"/>
        </w:rPr>
      </w:pPr>
    </w:p>
    <w:bookmarkEnd w:id="67"/>
    <w:bookmarkEnd w:id="68"/>
    <w:p w:rsidR="00AD76B1" w:rsidRPr="00F672F5" w:rsidRDefault="00AD76B1" w:rsidP="00AD76B1">
      <w:pPr>
        <w:pStyle w:val="1"/>
        <w:numPr>
          <w:ilvl w:val="0"/>
          <w:numId w:val="1"/>
        </w:numPr>
        <w:spacing w:line="360" w:lineRule="auto"/>
      </w:pPr>
      <w:r w:rsidRPr="00F672F5">
        <w:rPr>
          <w:rFonts w:ascii="黑体" w:hAnsi="黑体" w:cs="黑体" w:hint="eastAsia"/>
        </w:rPr>
        <w:lastRenderedPageBreak/>
        <w:t>进一步改进的方向</w:t>
      </w:r>
    </w:p>
    <w:p w:rsidR="00AD76B1" w:rsidRPr="0088175D" w:rsidRDefault="00AD76B1" w:rsidP="00AD76B1">
      <w:pPr>
        <w:pStyle w:val="2"/>
        <w:rPr>
          <w:rFonts w:ascii="黑体" w:hAnsi="黑体" w:cs="黑体"/>
        </w:rPr>
      </w:pPr>
      <w:bookmarkStart w:id="113" w:name="_Toc495603226"/>
      <w:r w:rsidRPr="0088175D">
        <w:rPr>
          <w:rFonts w:ascii="黑体" w:hAnsi="黑体" w:cs="黑体" w:hint="eastAsia"/>
        </w:rPr>
        <w:t>一、全面巩固教学中心地位</w:t>
      </w:r>
      <w:bookmarkEnd w:id="113"/>
    </w:p>
    <w:p w:rsidR="00AD76B1" w:rsidRDefault="00AD76B1" w:rsidP="00AD76B1">
      <w:pPr>
        <w:spacing w:line="360" w:lineRule="auto"/>
        <w:ind w:firstLine="480"/>
        <w:rPr>
          <w:rFonts w:ascii="宋体" w:hAnsi="宋体"/>
        </w:rPr>
      </w:pPr>
      <w:r>
        <w:rPr>
          <w:rFonts w:ascii="宋体" w:hAnsi="宋体" w:hint="eastAsia"/>
        </w:rPr>
        <w:t>1．加强对教学工作的组织和领导。学校各级领导要高度重视教学工作和教学质量，定期召开教学工作会议，研究和解决教学中的重大问题，校长办公会坚持定期听取教学工作专题报告，教学工作落实要取得实效。</w:t>
      </w:r>
    </w:p>
    <w:p w:rsidR="00AD76B1" w:rsidRDefault="00AD76B1" w:rsidP="00AD76B1">
      <w:pPr>
        <w:spacing w:line="360" w:lineRule="auto"/>
        <w:ind w:firstLine="480"/>
        <w:rPr>
          <w:rFonts w:ascii="宋体" w:hAnsi="宋体"/>
        </w:rPr>
      </w:pPr>
      <w:r>
        <w:rPr>
          <w:rFonts w:ascii="宋体" w:hAnsi="宋体" w:hint="eastAsia"/>
        </w:rPr>
        <w:t>2．加大教学经费投入。坚持教学基本建设的优先地位，进一步加大教学投入，投入专项经费用于本科教学工作和教育教学改革，并确保教学经费逐年增长。学校各部门都要以教学为中心开展日常工作，不断提高教学服务和保障水平。加强教研室软硬件建设。</w:t>
      </w:r>
    </w:p>
    <w:p w:rsidR="00AD76B1" w:rsidRDefault="00AD76B1" w:rsidP="00AD76B1">
      <w:pPr>
        <w:spacing w:line="360" w:lineRule="auto"/>
        <w:ind w:firstLine="480"/>
        <w:rPr>
          <w:rFonts w:ascii="宋体" w:hAnsi="宋体"/>
        </w:rPr>
      </w:pPr>
      <w:r>
        <w:rPr>
          <w:rFonts w:ascii="宋体" w:hAnsi="宋体" w:hint="eastAsia"/>
        </w:rPr>
        <w:t>3．加强高等教育研究，推广教学改革经验。充分发挥教学督导的作用，全面施行听课制度，强化日常教学质量监控体系建设。开展青年教师教学基本功竞赛和大学生学科知识与技能竞赛活动。办好教育教学大讲堂。</w:t>
      </w:r>
    </w:p>
    <w:p w:rsidR="00AD76B1" w:rsidRDefault="00AD76B1" w:rsidP="00AD76B1">
      <w:pPr>
        <w:adjustRightInd w:val="0"/>
        <w:snapToGrid w:val="0"/>
        <w:spacing w:line="360" w:lineRule="auto"/>
        <w:ind w:firstLine="480"/>
        <w:rPr>
          <w:rFonts w:ascii="宋体" w:hAnsi="宋体"/>
          <w:bCs/>
          <w:color w:val="0D0D0D"/>
          <w:szCs w:val="24"/>
        </w:rPr>
      </w:pPr>
      <w:r>
        <w:rPr>
          <w:rFonts w:ascii="宋体" w:hAnsi="宋体" w:hint="eastAsia"/>
        </w:rPr>
        <w:t>4．不断增强尊师重教的良好氛围，更加关心教师健康，改善教师待遇，促进教师成长。大力弘扬优秀教师的先进事迹，表彰奖励成绩突出的一线教师和教学管理人员，营造更加浓厚的尊师重教氛围。</w:t>
      </w:r>
      <w:bookmarkStart w:id="114" w:name="_Toc435363523"/>
      <w:bookmarkStart w:id="115" w:name="_Toc469323972"/>
    </w:p>
    <w:p w:rsidR="00AD76B1" w:rsidRPr="0088175D" w:rsidRDefault="00AD76B1" w:rsidP="00AD76B1">
      <w:pPr>
        <w:pStyle w:val="2"/>
        <w:rPr>
          <w:rFonts w:ascii="黑体" w:hAnsi="黑体" w:cs="黑体"/>
        </w:rPr>
      </w:pPr>
      <w:bookmarkStart w:id="116" w:name="_Toc495603227"/>
      <w:r w:rsidRPr="0088175D">
        <w:rPr>
          <w:rFonts w:ascii="黑体" w:hAnsi="黑体" w:cs="黑体" w:hint="eastAsia"/>
        </w:rPr>
        <w:t>二、全面深化教育教学改革</w:t>
      </w:r>
      <w:bookmarkEnd w:id="116"/>
      <w:r w:rsidRPr="0088175D">
        <w:rPr>
          <w:rFonts w:ascii="黑体" w:hAnsi="黑体" w:cs="黑体" w:hint="eastAsia"/>
        </w:rPr>
        <w:t xml:space="preserve"> </w:t>
      </w:r>
    </w:p>
    <w:bookmarkEnd w:id="114"/>
    <w:bookmarkEnd w:id="115"/>
    <w:p w:rsidR="00AD76B1" w:rsidRDefault="00AD76B1" w:rsidP="00AD76B1">
      <w:pPr>
        <w:tabs>
          <w:tab w:val="left" w:pos="780"/>
        </w:tabs>
        <w:adjustRightInd w:val="0"/>
        <w:snapToGrid w:val="0"/>
        <w:spacing w:line="360" w:lineRule="auto"/>
        <w:ind w:firstLineChars="0" w:firstLine="480"/>
        <w:rPr>
          <w:rFonts w:ascii="宋体" w:hAnsi="宋体"/>
        </w:rPr>
      </w:pPr>
      <w:r>
        <w:rPr>
          <w:rFonts w:ascii="宋体" w:hAnsi="宋体" w:hint="eastAsia"/>
        </w:rPr>
        <w:t>1．实施医学院部与附属医院的“院院合一”改革，以“医教研三位一体、组织统一、师资统筹、资源共享”为工作核心，力争达到教学与医疗协调发展、医院优质资源转化为教学资源、临床医师变被动教学为主动教学的目标，全面提高临床中医药人才培养质量。</w:t>
      </w:r>
    </w:p>
    <w:p w:rsidR="00AD76B1" w:rsidRDefault="00AD76B1" w:rsidP="00AD76B1">
      <w:pPr>
        <w:tabs>
          <w:tab w:val="left" w:pos="780"/>
        </w:tabs>
        <w:adjustRightInd w:val="0"/>
        <w:snapToGrid w:val="0"/>
        <w:spacing w:line="360" w:lineRule="auto"/>
        <w:ind w:firstLine="480"/>
        <w:rPr>
          <w:rFonts w:ascii="宋体" w:hAnsi="宋体"/>
        </w:rPr>
      </w:pPr>
      <w:r>
        <w:rPr>
          <w:rFonts w:ascii="宋体" w:hAnsi="宋体" w:hint="eastAsia"/>
        </w:rPr>
        <w:t>2．加强内涵建设，按照教育部《普通高等学校本科教学工作审核评估方案》要求，全面做好本科教学审核评估迎评促建工作。</w:t>
      </w:r>
    </w:p>
    <w:p w:rsidR="00AD76B1" w:rsidRDefault="00AD76B1" w:rsidP="00AD76B1">
      <w:pPr>
        <w:adjustRightInd w:val="0"/>
        <w:snapToGrid w:val="0"/>
        <w:spacing w:line="360" w:lineRule="auto"/>
        <w:ind w:firstLine="480"/>
        <w:rPr>
          <w:rFonts w:ascii="宋体" w:hAnsi="宋体"/>
          <w:bCs/>
          <w:color w:val="0D0D0D"/>
          <w:szCs w:val="24"/>
        </w:rPr>
      </w:pPr>
      <w:r>
        <w:rPr>
          <w:rFonts w:ascii="宋体" w:hAnsi="宋体" w:hint="eastAsia"/>
        </w:rPr>
        <w:t>3．做好教育部本科教学工程项目、安徽省高等教育振兴计划教学类项目和省级质量工程项目的申报推荐工作。进一步优化调整专业结构，做好新专业申报及专业改造工作。制定以5+</w:t>
      </w:r>
      <w:r>
        <w:rPr>
          <w:rFonts w:ascii="宋体" w:hAnsi="宋体"/>
        </w:rPr>
        <w:t>3</w:t>
      </w:r>
      <w:r>
        <w:rPr>
          <w:rFonts w:ascii="宋体" w:hAnsi="宋体" w:hint="eastAsia"/>
        </w:rPr>
        <w:t>为主体的中医学专业人才培养模式改革总体方案。</w:t>
      </w:r>
    </w:p>
    <w:p w:rsidR="00AD76B1" w:rsidRPr="0088175D" w:rsidRDefault="00AD76B1" w:rsidP="00AD76B1">
      <w:pPr>
        <w:pStyle w:val="2"/>
        <w:rPr>
          <w:rFonts w:ascii="黑体" w:hAnsi="黑体" w:cs="黑体"/>
        </w:rPr>
      </w:pPr>
      <w:bookmarkStart w:id="117" w:name="_Toc495603228"/>
      <w:r w:rsidRPr="0088175D">
        <w:rPr>
          <w:rFonts w:ascii="黑体" w:hAnsi="黑体" w:cs="黑体" w:hint="eastAsia"/>
        </w:rPr>
        <w:lastRenderedPageBreak/>
        <w:t>三、继续深化创新创业教育改革</w:t>
      </w:r>
      <w:bookmarkEnd w:id="117"/>
    </w:p>
    <w:p w:rsidR="00AD76B1" w:rsidRDefault="00AD76B1" w:rsidP="00AD76B1">
      <w:pPr>
        <w:adjustRightInd w:val="0"/>
        <w:snapToGrid w:val="0"/>
        <w:spacing w:line="360" w:lineRule="auto"/>
        <w:ind w:firstLineChars="0" w:firstLine="480"/>
        <w:rPr>
          <w:rFonts w:ascii="宋体" w:hAnsi="宋体"/>
        </w:rPr>
      </w:pPr>
      <w:r>
        <w:rPr>
          <w:rFonts w:ascii="宋体" w:hAnsi="宋体" w:hint="eastAsia"/>
        </w:rPr>
        <w:t>实施《安徽中医药大学创新创业教育改革实施方案》，把社会责任感、创新精神和实践能力的培养融入人才培养全过程，构建具有</w:t>
      </w:r>
      <w:r>
        <w:rPr>
          <w:rFonts w:ascii="宋体" w:hAnsi="宋体" w:hint="eastAsia"/>
          <w:bCs/>
        </w:rPr>
        <w:t>我校</w:t>
      </w:r>
      <w:r>
        <w:rPr>
          <w:rFonts w:ascii="宋体" w:hAnsi="宋体" w:hint="eastAsia"/>
        </w:rPr>
        <w:t>特色的创新创业教育体系。创新机制，深化实践教育、创新创业教育和大学生社会责任感教育三位一体教学改革。在专业人才培养方案和教学大纲中要求将学生的社会责任感教育纳入其中，在课堂教学、学分认定等方面强化社会责任感教育，开设</w:t>
      </w:r>
      <w:r>
        <w:rPr>
          <w:rFonts w:ascii="宋体" w:hAnsi="宋体" w:hint="eastAsia"/>
          <w:bCs/>
        </w:rPr>
        <w:t>相关</w:t>
      </w:r>
      <w:r>
        <w:rPr>
          <w:rFonts w:ascii="宋体" w:hAnsi="宋体" w:hint="eastAsia"/>
        </w:rPr>
        <w:t>课程。实行“创业弹性学籍”制，参与创业实践的学生可获得实践学分。发挥科技创新体系支撑作用，探索促进科技成果转化的新机制。</w:t>
      </w:r>
    </w:p>
    <w:p w:rsidR="00AD76B1" w:rsidRDefault="00AD76B1" w:rsidP="00AD76B1">
      <w:pPr>
        <w:adjustRightInd w:val="0"/>
        <w:snapToGrid w:val="0"/>
        <w:spacing w:line="360" w:lineRule="auto"/>
        <w:ind w:firstLine="480"/>
        <w:rPr>
          <w:rFonts w:ascii="宋体" w:hAnsi="宋体"/>
        </w:rPr>
      </w:pPr>
      <w:r>
        <w:rPr>
          <w:rFonts w:ascii="宋体" w:hAnsi="宋体" w:hint="eastAsia"/>
        </w:rPr>
        <w:t>拓展创业园区和创业孵化基地，推动“</w:t>
      </w:r>
      <w:r>
        <w:rPr>
          <w:rFonts w:ascii="宋体" w:hAnsi="宋体" w:hint="eastAsia"/>
          <w:bCs/>
        </w:rPr>
        <w:t>创业</w:t>
      </w:r>
      <w:r>
        <w:rPr>
          <w:rFonts w:ascii="宋体" w:hAnsi="宋体" w:hint="eastAsia"/>
        </w:rPr>
        <w:t>空间”建设，为创业师生提供良好的工作、网络、社交和资源共享空间，开展创业培训和创业服务，形成流动、开放、竞争的创新工场，建成有学校特色的“</w:t>
      </w:r>
      <w:r>
        <w:rPr>
          <w:rFonts w:ascii="宋体" w:hAnsi="宋体" w:hint="eastAsia"/>
          <w:bCs/>
        </w:rPr>
        <w:t>创业</w:t>
      </w:r>
      <w:r>
        <w:rPr>
          <w:rFonts w:ascii="宋体" w:hAnsi="宋体" w:hint="eastAsia"/>
        </w:rPr>
        <w:t>空间”，组织实施大学生创新创业训练计划项目，为大学生创新创业搭建有效平台。</w:t>
      </w:r>
      <w:bookmarkStart w:id="118" w:name="_Toc495603229"/>
    </w:p>
    <w:p w:rsidR="00AD76B1" w:rsidRDefault="00AD76B1" w:rsidP="00AD76B1">
      <w:pPr>
        <w:adjustRightInd w:val="0"/>
        <w:snapToGrid w:val="0"/>
        <w:spacing w:line="360" w:lineRule="auto"/>
        <w:ind w:firstLine="480"/>
        <w:rPr>
          <w:rFonts w:ascii="宋体" w:hAnsi="宋体"/>
          <w:bCs/>
          <w:color w:val="0D0D0D"/>
          <w:szCs w:val="24"/>
        </w:rPr>
      </w:pPr>
    </w:p>
    <w:p w:rsidR="00AD76B1" w:rsidRPr="0088175D" w:rsidRDefault="00AD76B1" w:rsidP="00AD76B1">
      <w:pPr>
        <w:pStyle w:val="2"/>
        <w:rPr>
          <w:rFonts w:ascii="黑体" w:hAnsi="黑体" w:cs="黑体"/>
        </w:rPr>
      </w:pPr>
      <w:r w:rsidRPr="0088175D">
        <w:rPr>
          <w:rFonts w:ascii="黑体" w:hAnsi="黑体" w:cs="黑体" w:hint="eastAsia"/>
        </w:rPr>
        <w:t>四、大力加强人才队伍建设</w:t>
      </w:r>
      <w:bookmarkEnd w:id="118"/>
    </w:p>
    <w:p w:rsidR="00AD76B1" w:rsidRDefault="00AD76B1" w:rsidP="00AD76B1">
      <w:pPr>
        <w:tabs>
          <w:tab w:val="left" w:pos="780"/>
        </w:tabs>
        <w:adjustRightInd w:val="0"/>
        <w:snapToGrid w:val="0"/>
        <w:spacing w:line="360" w:lineRule="auto"/>
        <w:ind w:firstLineChars="0" w:firstLine="480"/>
        <w:rPr>
          <w:rFonts w:ascii="宋体" w:hAnsi="宋体"/>
        </w:rPr>
      </w:pPr>
      <w:bookmarkStart w:id="119" w:name="_Toc495603067"/>
      <w:bookmarkStart w:id="120" w:name="_Toc495603230"/>
      <w:r w:rsidRPr="00EF2F19">
        <w:rPr>
          <w:rFonts w:ascii="宋体" w:hAnsi="宋体" w:hint="eastAsia"/>
        </w:rPr>
        <w:t>1</w:t>
      </w:r>
      <w:r>
        <w:rPr>
          <w:rFonts w:ascii="宋体" w:hAnsi="宋体" w:hint="eastAsia"/>
        </w:rPr>
        <w:t>．</w:t>
      </w:r>
      <w:r w:rsidRPr="00EF2F19">
        <w:rPr>
          <w:rFonts w:ascii="宋体" w:hAnsi="宋体" w:hint="eastAsia"/>
        </w:rPr>
        <w:t>加大人才培养与引进力度。坚持党管人才原则，落实省人才工作“30”条，制定《安徽中医药大学高层次人才引进工作实施办法》，制定并启动学校人才项目，重点做好领军人才、学科带头人的培养和引进工作。加强省115产业创新团队建设</w:t>
      </w:r>
      <w:r>
        <w:rPr>
          <w:rFonts w:ascii="宋体" w:hAnsi="宋体" w:hint="eastAsia"/>
        </w:rPr>
        <w:t>和</w:t>
      </w:r>
      <w:r w:rsidRPr="00EF2F19">
        <w:rPr>
          <w:rFonts w:ascii="宋体" w:hAnsi="宋体" w:hint="eastAsia"/>
        </w:rPr>
        <w:t>国家中医药管理局中医药传承创新百千万人才工程建设工作。</w:t>
      </w:r>
      <w:bookmarkEnd w:id="119"/>
      <w:bookmarkEnd w:id="120"/>
    </w:p>
    <w:p w:rsidR="00AD76B1" w:rsidRDefault="00AD76B1" w:rsidP="00AD76B1">
      <w:pPr>
        <w:tabs>
          <w:tab w:val="left" w:pos="780"/>
        </w:tabs>
        <w:adjustRightInd w:val="0"/>
        <w:snapToGrid w:val="0"/>
        <w:spacing w:line="360" w:lineRule="auto"/>
        <w:ind w:firstLineChars="0" w:firstLine="480"/>
        <w:rPr>
          <w:rFonts w:ascii="宋体" w:hAnsi="宋体"/>
          <w:bCs/>
          <w:color w:val="0D0D0D"/>
          <w:szCs w:val="24"/>
        </w:rPr>
      </w:pPr>
      <w:r>
        <w:rPr>
          <w:rFonts w:ascii="宋体" w:hAnsi="宋体" w:hint="eastAsia"/>
        </w:rPr>
        <w:t>2．以教师发展中心为平台，不断完善教师职业发展管理办法，认真开展教师在岗培训工作。办好青年骨干教师教学能力提升高级研修班。加强师德师风建设，修订学校《关于进一步加强和改进师德师风建设工作的意见》。</w:t>
      </w:r>
    </w:p>
    <w:p w:rsidR="00AD76B1" w:rsidRPr="0088175D" w:rsidRDefault="00AD76B1" w:rsidP="00AD76B1">
      <w:pPr>
        <w:pStyle w:val="2"/>
        <w:rPr>
          <w:rFonts w:ascii="黑体" w:hAnsi="黑体" w:cs="黑体"/>
        </w:rPr>
      </w:pPr>
      <w:bookmarkStart w:id="121" w:name="_Toc495603231"/>
      <w:r w:rsidRPr="0088175D">
        <w:rPr>
          <w:rFonts w:ascii="黑体" w:hAnsi="黑体" w:cs="黑体" w:hint="eastAsia"/>
        </w:rPr>
        <w:t>五、着力加强办学条件建设</w:t>
      </w:r>
      <w:bookmarkEnd w:id="121"/>
      <w:r w:rsidRPr="0088175D">
        <w:rPr>
          <w:rFonts w:ascii="黑体" w:hAnsi="黑体" w:cs="黑体" w:hint="eastAsia"/>
        </w:rPr>
        <w:t xml:space="preserve"> </w:t>
      </w:r>
    </w:p>
    <w:p w:rsidR="00AD76B1" w:rsidRDefault="00AD76B1" w:rsidP="00AD76B1">
      <w:pPr>
        <w:spacing w:line="360" w:lineRule="auto"/>
        <w:ind w:firstLineChars="0" w:firstLine="482"/>
        <w:rPr>
          <w:rFonts w:ascii="宋体" w:hAnsi="宋体"/>
        </w:rPr>
      </w:pPr>
      <w:r>
        <w:rPr>
          <w:rFonts w:ascii="宋体" w:hAnsi="宋体" w:hint="eastAsia"/>
        </w:rPr>
        <w:t>进一步完善校园基础设施，美化亮化校园环境。做好</w:t>
      </w:r>
      <w:r>
        <w:rPr>
          <w:rFonts w:ascii="宋体" w:hAnsi="宋体"/>
        </w:rPr>
        <w:t>B8B9楼搬迁入驻工作。做好图书馆、药用植物园、风雨操场、实验动物中心施工建设工作。推进数字校园建设，上线数字校园平台、校园门户</w:t>
      </w:r>
      <w:r>
        <w:rPr>
          <w:rFonts w:ascii="宋体" w:hAnsi="宋体" w:hint="eastAsia"/>
        </w:rPr>
        <w:t>，启动教务、学工、人事、科研、国资等应用系统，启动学科、财务等信息应用系统建设。</w:t>
      </w:r>
    </w:p>
    <w:p w:rsidR="002B2328" w:rsidRPr="00AD76B1" w:rsidRDefault="002B2328" w:rsidP="002B2328">
      <w:pPr>
        <w:tabs>
          <w:tab w:val="left" w:pos="3315"/>
        </w:tabs>
        <w:ind w:firstLine="480"/>
        <w:rPr>
          <w:rFonts w:ascii="宋体" w:hAnsi="宋体"/>
        </w:rPr>
        <w:sectPr w:rsidR="002B2328" w:rsidRPr="00AD76B1" w:rsidSect="00E36B15">
          <w:headerReference w:type="default" r:id="rId19"/>
          <w:footerReference w:type="default" r:id="rId20"/>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表1 安徽中医药大学本科专业设置一览表</w:t>
      </w:r>
    </w:p>
    <w:p w:rsidR="002B2328" w:rsidRPr="00F672F5" w:rsidRDefault="002B2328" w:rsidP="002B2328">
      <w:pPr>
        <w:ind w:firstLineChars="0" w:firstLine="0"/>
        <w:jc w:val="center"/>
        <w:rPr>
          <w:rFonts w:ascii="宋体" w:hAnsi="宋体"/>
          <w:b/>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12"/>
        <w:gridCol w:w="2681"/>
        <w:gridCol w:w="2045"/>
        <w:gridCol w:w="1067"/>
      </w:tblGrid>
      <w:tr w:rsidR="002B2328" w:rsidRPr="00F672F5" w:rsidTr="00F23608">
        <w:trPr>
          <w:trHeight w:val="534"/>
          <w:jc w:val="center"/>
        </w:trPr>
        <w:tc>
          <w:tcPr>
            <w:tcW w:w="817"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912"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学科门类</w:t>
            </w:r>
          </w:p>
        </w:tc>
        <w:tc>
          <w:tcPr>
            <w:tcW w:w="0" w:type="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专业类</w:t>
            </w:r>
          </w:p>
        </w:tc>
        <w:tc>
          <w:tcPr>
            <w:tcW w:w="0" w:type="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专业名称</w:t>
            </w:r>
          </w:p>
        </w:tc>
        <w:tc>
          <w:tcPr>
            <w:tcW w:w="0" w:type="auto"/>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专业代码</w:t>
            </w:r>
          </w:p>
        </w:tc>
      </w:tr>
      <w:tr w:rsidR="002B2328" w:rsidRPr="00F672F5" w:rsidTr="00F23608">
        <w:trPr>
          <w:trHeight w:val="271"/>
          <w:jc w:val="center"/>
        </w:trPr>
        <w:tc>
          <w:tcPr>
            <w:tcW w:w="817" w:type="dxa"/>
            <w:vAlign w:val="center"/>
          </w:tcPr>
          <w:p w:rsidR="002B2328" w:rsidRPr="00F672F5" w:rsidRDefault="002B2328" w:rsidP="002B2328">
            <w:pPr>
              <w:ind w:firstLineChars="0" w:firstLine="0"/>
              <w:jc w:val="center"/>
              <w:rPr>
                <w:sz w:val="21"/>
              </w:rPr>
            </w:pPr>
            <w:r w:rsidRPr="00F672F5">
              <w:rPr>
                <w:sz w:val="21"/>
              </w:rPr>
              <w:t>1</w:t>
            </w:r>
          </w:p>
        </w:tc>
        <w:tc>
          <w:tcPr>
            <w:tcW w:w="1912" w:type="dxa"/>
            <w:vMerge w:val="restart"/>
            <w:vAlign w:val="center"/>
          </w:tcPr>
          <w:p w:rsidR="002B2328" w:rsidRPr="00F672F5" w:rsidRDefault="002B2328" w:rsidP="002B2328">
            <w:pPr>
              <w:ind w:firstLineChars="0" w:firstLine="0"/>
              <w:jc w:val="center"/>
              <w:rPr>
                <w:sz w:val="21"/>
              </w:rPr>
            </w:pPr>
            <w:r w:rsidRPr="00F672F5">
              <w:rPr>
                <w:sz w:val="21"/>
              </w:rPr>
              <w:t>10</w:t>
            </w:r>
            <w:r w:rsidRPr="00F672F5">
              <w:rPr>
                <w:rFonts w:hint="eastAsia"/>
                <w:sz w:val="21"/>
              </w:rPr>
              <w:t>医学</w:t>
            </w:r>
          </w:p>
        </w:tc>
        <w:tc>
          <w:tcPr>
            <w:tcW w:w="0" w:type="auto"/>
            <w:vMerge w:val="restart"/>
            <w:vAlign w:val="center"/>
          </w:tcPr>
          <w:p w:rsidR="002B2328" w:rsidRPr="00F672F5" w:rsidRDefault="002B2328" w:rsidP="002B2328">
            <w:pPr>
              <w:ind w:firstLineChars="0" w:firstLine="0"/>
              <w:jc w:val="center"/>
              <w:rPr>
                <w:sz w:val="21"/>
              </w:rPr>
            </w:pPr>
            <w:r w:rsidRPr="00F672F5">
              <w:rPr>
                <w:rFonts w:hint="eastAsia"/>
                <w:sz w:val="21"/>
              </w:rPr>
              <w:t>中医学类（</w:t>
            </w:r>
            <w:r w:rsidRPr="00F672F5">
              <w:rPr>
                <w:sz w:val="21"/>
              </w:rPr>
              <w:t>1005</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中医学</w:t>
            </w:r>
          </w:p>
        </w:tc>
        <w:tc>
          <w:tcPr>
            <w:tcW w:w="0" w:type="auto"/>
            <w:vAlign w:val="center"/>
          </w:tcPr>
          <w:p w:rsidR="002B2328" w:rsidRPr="00F672F5" w:rsidRDefault="002B2328" w:rsidP="002B2328">
            <w:pPr>
              <w:ind w:firstLineChars="0" w:firstLine="0"/>
              <w:jc w:val="center"/>
              <w:rPr>
                <w:sz w:val="21"/>
              </w:rPr>
            </w:pPr>
            <w:r w:rsidRPr="00F672F5">
              <w:rPr>
                <w:sz w:val="21"/>
              </w:rPr>
              <w:t>100501K</w:t>
            </w:r>
          </w:p>
        </w:tc>
      </w:tr>
      <w:tr w:rsidR="002B2328" w:rsidRPr="00F672F5" w:rsidTr="00F23608">
        <w:trPr>
          <w:trHeight w:val="23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2</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针灸推拿学</w:t>
            </w:r>
          </w:p>
        </w:tc>
        <w:tc>
          <w:tcPr>
            <w:tcW w:w="0" w:type="auto"/>
            <w:vAlign w:val="center"/>
          </w:tcPr>
          <w:p w:rsidR="002B2328" w:rsidRPr="00F672F5" w:rsidRDefault="002B2328" w:rsidP="002B2328">
            <w:pPr>
              <w:ind w:firstLineChars="0" w:firstLine="0"/>
              <w:jc w:val="center"/>
              <w:rPr>
                <w:sz w:val="21"/>
              </w:rPr>
            </w:pPr>
            <w:r w:rsidRPr="00F672F5">
              <w:rPr>
                <w:sz w:val="21"/>
              </w:rPr>
              <w:t>100502K</w:t>
            </w:r>
          </w:p>
        </w:tc>
      </w:tr>
      <w:tr w:rsidR="002B2328" w:rsidRPr="00F672F5" w:rsidTr="00F23608">
        <w:trPr>
          <w:trHeight w:val="23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3</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中医儿科学</w:t>
            </w:r>
          </w:p>
        </w:tc>
        <w:tc>
          <w:tcPr>
            <w:tcW w:w="0" w:type="auto"/>
            <w:vAlign w:val="center"/>
          </w:tcPr>
          <w:p w:rsidR="002B2328" w:rsidRPr="00F672F5" w:rsidRDefault="002B2328" w:rsidP="00D055B3">
            <w:pPr>
              <w:ind w:firstLineChars="0" w:firstLine="0"/>
              <w:jc w:val="center"/>
              <w:rPr>
                <w:sz w:val="21"/>
              </w:rPr>
            </w:pPr>
            <w:r w:rsidRPr="00F672F5">
              <w:rPr>
                <w:sz w:val="21"/>
              </w:rPr>
              <w:t>1005</w:t>
            </w:r>
            <w:r w:rsidR="00D055B3" w:rsidRPr="00F672F5">
              <w:rPr>
                <w:rFonts w:hint="eastAsia"/>
                <w:sz w:val="21"/>
              </w:rPr>
              <w:t>12T</w:t>
            </w:r>
            <w:r w:rsidRPr="00F672F5">
              <w:rPr>
                <w:sz w:val="21"/>
              </w:rPr>
              <w:t>K</w:t>
            </w:r>
          </w:p>
        </w:tc>
      </w:tr>
      <w:tr w:rsidR="002B2328" w:rsidRPr="00F672F5" w:rsidTr="00F23608">
        <w:trPr>
          <w:trHeight w:val="323"/>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4</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中西医结合类（</w:t>
            </w:r>
            <w:r w:rsidRPr="00F672F5">
              <w:rPr>
                <w:sz w:val="21"/>
              </w:rPr>
              <w:t>1006</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中西医临床医学</w:t>
            </w:r>
          </w:p>
        </w:tc>
        <w:tc>
          <w:tcPr>
            <w:tcW w:w="0" w:type="auto"/>
            <w:vAlign w:val="center"/>
          </w:tcPr>
          <w:p w:rsidR="002B2328" w:rsidRPr="00F672F5" w:rsidRDefault="002B2328" w:rsidP="002B2328">
            <w:pPr>
              <w:ind w:firstLineChars="0" w:firstLine="0"/>
              <w:jc w:val="center"/>
              <w:rPr>
                <w:sz w:val="21"/>
              </w:rPr>
            </w:pPr>
            <w:r w:rsidRPr="00F672F5">
              <w:rPr>
                <w:sz w:val="21"/>
              </w:rPr>
              <w:t>100601K</w:t>
            </w:r>
          </w:p>
        </w:tc>
      </w:tr>
      <w:tr w:rsidR="002B2328" w:rsidRPr="00F672F5" w:rsidTr="00F23608">
        <w:trPr>
          <w:trHeight w:val="365"/>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5</w:t>
            </w:r>
          </w:p>
        </w:tc>
        <w:tc>
          <w:tcPr>
            <w:tcW w:w="1912" w:type="dxa"/>
            <w:vMerge/>
            <w:vAlign w:val="center"/>
          </w:tcPr>
          <w:p w:rsidR="002B2328" w:rsidRPr="00F672F5" w:rsidRDefault="002B2328" w:rsidP="002B2328">
            <w:pPr>
              <w:ind w:firstLineChars="0" w:firstLine="0"/>
              <w:jc w:val="center"/>
              <w:rPr>
                <w:sz w:val="21"/>
              </w:rPr>
            </w:pPr>
          </w:p>
        </w:tc>
        <w:tc>
          <w:tcPr>
            <w:tcW w:w="0" w:type="auto"/>
            <w:vMerge w:val="restart"/>
            <w:vAlign w:val="center"/>
          </w:tcPr>
          <w:p w:rsidR="002B2328" w:rsidRPr="00F672F5" w:rsidRDefault="002B2328" w:rsidP="002B2328">
            <w:pPr>
              <w:ind w:firstLineChars="0" w:firstLine="0"/>
              <w:jc w:val="center"/>
              <w:rPr>
                <w:sz w:val="21"/>
              </w:rPr>
            </w:pPr>
            <w:r w:rsidRPr="00F672F5">
              <w:rPr>
                <w:rFonts w:hint="eastAsia"/>
                <w:sz w:val="21"/>
              </w:rPr>
              <w:t>药学类（</w:t>
            </w:r>
            <w:r w:rsidRPr="00F672F5">
              <w:rPr>
                <w:sz w:val="21"/>
              </w:rPr>
              <w:t>1007</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药学</w:t>
            </w:r>
          </w:p>
        </w:tc>
        <w:tc>
          <w:tcPr>
            <w:tcW w:w="0" w:type="auto"/>
            <w:vAlign w:val="center"/>
          </w:tcPr>
          <w:p w:rsidR="002B2328" w:rsidRPr="00F672F5" w:rsidRDefault="002B2328" w:rsidP="002B2328">
            <w:pPr>
              <w:ind w:firstLineChars="0" w:firstLine="0"/>
              <w:jc w:val="center"/>
              <w:rPr>
                <w:sz w:val="21"/>
              </w:rPr>
            </w:pPr>
            <w:r w:rsidRPr="00F672F5">
              <w:rPr>
                <w:sz w:val="21"/>
              </w:rPr>
              <w:t>100701</w:t>
            </w:r>
          </w:p>
        </w:tc>
      </w:tr>
      <w:tr w:rsidR="002B2328" w:rsidRPr="00F672F5" w:rsidTr="00F23608">
        <w:trPr>
          <w:trHeight w:val="258"/>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6</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药物制剂</w:t>
            </w:r>
          </w:p>
        </w:tc>
        <w:tc>
          <w:tcPr>
            <w:tcW w:w="0" w:type="auto"/>
            <w:vAlign w:val="center"/>
          </w:tcPr>
          <w:p w:rsidR="002B2328" w:rsidRPr="00F672F5" w:rsidRDefault="002B2328" w:rsidP="002B2328">
            <w:pPr>
              <w:ind w:firstLineChars="0" w:firstLine="0"/>
              <w:jc w:val="center"/>
              <w:rPr>
                <w:sz w:val="21"/>
              </w:rPr>
            </w:pPr>
            <w:r w:rsidRPr="00F672F5">
              <w:rPr>
                <w:sz w:val="21"/>
              </w:rPr>
              <w:t>100702</w:t>
            </w:r>
          </w:p>
        </w:tc>
      </w:tr>
      <w:tr w:rsidR="002B2328" w:rsidRPr="00F672F5" w:rsidTr="00F23608">
        <w:trPr>
          <w:trHeight w:val="313"/>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7</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药物分析</w:t>
            </w:r>
          </w:p>
        </w:tc>
        <w:tc>
          <w:tcPr>
            <w:tcW w:w="0" w:type="auto"/>
            <w:vAlign w:val="center"/>
          </w:tcPr>
          <w:p w:rsidR="002B2328" w:rsidRPr="00F672F5" w:rsidRDefault="002B2328" w:rsidP="002B2328">
            <w:pPr>
              <w:ind w:firstLineChars="0" w:firstLine="0"/>
              <w:jc w:val="center"/>
              <w:rPr>
                <w:sz w:val="21"/>
              </w:rPr>
            </w:pPr>
            <w:r w:rsidRPr="00F672F5">
              <w:rPr>
                <w:sz w:val="21"/>
              </w:rPr>
              <w:t>100705T</w:t>
            </w:r>
          </w:p>
        </w:tc>
      </w:tr>
      <w:tr w:rsidR="002B2328" w:rsidRPr="00F672F5" w:rsidTr="00F23608">
        <w:trPr>
          <w:trHeight w:val="399"/>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8</w:t>
            </w:r>
          </w:p>
        </w:tc>
        <w:tc>
          <w:tcPr>
            <w:tcW w:w="1912" w:type="dxa"/>
            <w:vMerge/>
            <w:vAlign w:val="center"/>
          </w:tcPr>
          <w:p w:rsidR="002B2328" w:rsidRPr="00F672F5" w:rsidRDefault="002B2328" w:rsidP="002B2328">
            <w:pPr>
              <w:ind w:firstLineChars="0" w:firstLine="0"/>
              <w:jc w:val="center"/>
              <w:rPr>
                <w:sz w:val="21"/>
              </w:rPr>
            </w:pPr>
          </w:p>
        </w:tc>
        <w:tc>
          <w:tcPr>
            <w:tcW w:w="0" w:type="auto"/>
            <w:vMerge w:val="restart"/>
            <w:vAlign w:val="center"/>
          </w:tcPr>
          <w:p w:rsidR="002B2328" w:rsidRPr="00F672F5" w:rsidRDefault="002B2328" w:rsidP="002B2328">
            <w:pPr>
              <w:ind w:firstLineChars="0" w:firstLine="0"/>
              <w:jc w:val="center"/>
              <w:rPr>
                <w:sz w:val="21"/>
              </w:rPr>
            </w:pPr>
            <w:r w:rsidRPr="00F672F5">
              <w:rPr>
                <w:rFonts w:hint="eastAsia"/>
                <w:sz w:val="21"/>
              </w:rPr>
              <w:t>中药学类（</w:t>
            </w:r>
            <w:r w:rsidRPr="00F672F5">
              <w:rPr>
                <w:sz w:val="21"/>
              </w:rPr>
              <w:t>1008</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中药学</w:t>
            </w:r>
          </w:p>
        </w:tc>
        <w:tc>
          <w:tcPr>
            <w:tcW w:w="0" w:type="auto"/>
            <w:vAlign w:val="center"/>
          </w:tcPr>
          <w:p w:rsidR="002B2328" w:rsidRPr="00F672F5" w:rsidRDefault="002B2328" w:rsidP="002B2328">
            <w:pPr>
              <w:ind w:firstLineChars="0" w:firstLine="0"/>
              <w:jc w:val="center"/>
              <w:rPr>
                <w:sz w:val="21"/>
              </w:rPr>
            </w:pPr>
            <w:r w:rsidRPr="00F672F5">
              <w:rPr>
                <w:sz w:val="21"/>
              </w:rPr>
              <w:t>100801</w:t>
            </w:r>
          </w:p>
        </w:tc>
      </w:tr>
      <w:tr w:rsidR="002B2328" w:rsidRPr="00F672F5" w:rsidTr="00F23608">
        <w:trPr>
          <w:trHeight w:val="405"/>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9</w:t>
            </w:r>
          </w:p>
        </w:tc>
        <w:tc>
          <w:tcPr>
            <w:tcW w:w="1912" w:type="dxa"/>
            <w:vMerge/>
            <w:vAlign w:val="center"/>
          </w:tcPr>
          <w:p w:rsidR="002B2328" w:rsidRPr="00F672F5" w:rsidRDefault="002B2328" w:rsidP="002B2328">
            <w:pPr>
              <w:ind w:firstLineChars="0" w:firstLine="0"/>
              <w:jc w:val="center"/>
              <w:rPr>
                <w:sz w:val="21"/>
              </w:rPr>
            </w:pPr>
          </w:p>
        </w:tc>
        <w:tc>
          <w:tcPr>
            <w:tcW w:w="0" w:type="auto"/>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中药资源与开发</w:t>
            </w:r>
          </w:p>
        </w:tc>
        <w:tc>
          <w:tcPr>
            <w:tcW w:w="0" w:type="auto"/>
            <w:vAlign w:val="center"/>
          </w:tcPr>
          <w:p w:rsidR="002B2328" w:rsidRPr="00F672F5" w:rsidRDefault="002B2328" w:rsidP="002B2328">
            <w:pPr>
              <w:ind w:firstLineChars="0" w:firstLine="0"/>
              <w:jc w:val="center"/>
              <w:rPr>
                <w:sz w:val="21"/>
              </w:rPr>
            </w:pPr>
            <w:r w:rsidRPr="00F672F5">
              <w:rPr>
                <w:sz w:val="21"/>
              </w:rPr>
              <w:t>100802</w:t>
            </w:r>
          </w:p>
        </w:tc>
      </w:tr>
      <w:tr w:rsidR="002B2328" w:rsidRPr="00F672F5" w:rsidTr="00F23608">
        <w:trPr>
          <w:trHeight w:val="487"/>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10</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医学技术类（</w:t>
            </w:r>
            <w:r w:rsidRPr="00F672F5">
              <w:rPr>
                <w:sz w:val="21"/>
              </w:rPr>
              <w:t>1010</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康复治疗学</w:t>
            </w:r>
          </w:p>
        </w:tc>
        <w:tc>
          <w:tcPr>
            <w:tcW w:w="0" w:type="auto"/>
            <w:vAlign w:val="center"/>
          </w:tcPr>
          <w:p w:rsidR="002B2328" w:rsidRPr="00F672F5" w:rsidRDefault="002B2328" w:rsidP="002B2328">
            <w:pPr>
              <w:ind w:firstLineChars="0" w:firstLine="0"/>
              <w:jc w:val="center"/>
              <w:rPr>
                <w:sz w:val="21"/>
              </w:rPr>
            </w:pPr>
            <w:r w:rsidRPr="00F672F5">
              <w:rPr>
                <w:sz w:val="21"/>
              </w:rPr>
              <w:t>101005</w:t>
            </w:r>
          </w:p>
        </w:tc>
      </w:tr>
      <w:tr w:rsidR="002B2328" w:rsidRPr="00F672F5" w:rsidTr="00F23608">
        <w:trPr>
          <w:trHeight w:val="495"/>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11</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护理学类（</w:t>
            </w:r>
            <w:r w:rsidRPr="00F672F5">
              <w:rPr>
                <w:sz w:val="21"/>
              </w:rPr>
              <w:t>1011</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护理学</w:t>
            </w:r>
          </w:p>
        </w:tc>
        <w:tc>
          <w:tcPr>
            <w:tcW w:w="0" w:type="auto"/>
            <w:vAlign w:val="center"/>
          </w:tcPr>
          <w:p w:rsidR="002B2328" w:rsidRPr="00F672F5" w:rsidRDefault="002B2328" w:rsidP="002B2328">
            <w:pPr>
              <w:ind w:firstLineChars="0" w:firstLine="0"/>
              <w:jc w:val="center"/>
              <w:rPr>
                <w:sz w:val="21"/>
              </w:rPr>
            </w:pPr>
            <w:r w:rsidRPr="00F672F5">
              <w:rPr>
                <w:sz w:val="21"/>
              </w:rPr>
              <w:t>101101</w:t>
            </w:r>
          </w:p>
        </w:tc>
      </w:tr>
      <w:tr w:rsidR="002B2328" w:rsidRPr="00F672F5" w:rsidTr="00F23608">
        <w:trPr>
          <w:trHeight w:val="55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12</w:t>
            </w:r>
          </w:p>
        </w:tc>
        <w:tc>
          <w:tcPr>
            <w:tcW w:w="1912" w:type="dxa"/>
            <w:vMerge w:val="restart"/>
            <w:vAlign w:val="center"/>
          </w:tcPr>
          <w:p w:rsidR="002B2328" w:rsidRPr="00F672F5" w:rsidRDefault="002B2328" w:rsidP="002B2328">
            <w:pPr>
              <w:ind w:firstLineChars="0" w:firstLine="0"/>
              <w:jc w:val="center"/>
              <w:rPr>
                <w:sz w:val="21"/>
              </w:rPr>
            </w:pPr>
            <w:r w:rsidRPr="00F672F5">
              <w:rPr>
                <w:sz w:val="21"/>
              </w:rPr>
              <w:t>12</w:t>
            </w:r>
            <w:r w:rsidRPr="00F672F5">
              <w:rPr>
                <w:rFonts w:hint="eastAsia"/>
                <w:sz w:val="21"/>
              </w:rPr>
              <w:t>管理科学与工程类</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管理科学与工程类（</w:t>
            </w:r>
            <w:r w:rsidRPr="00F672F5">
              <w:rPr>
                <w:sz w:val="21"/>
              </w:rPr>
              <w:t>1201</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信息管理与信息系统</w:t>
            </w:r>
          </w:p>
        </w:tc>
        <w:tc>
          <w:tcPr>
            <w:tcW w:w="0" w:type="auto"/>
            <w:vAlign w:val="center"/>
          </w:tcPr>
          <w:p w:rsidR="002B2328" w:rsidRPr="00F672F5" w:rsidRDefault="002B2328" w:rsidP="002B2328">
            <w:pPr>
              <w:ind w:firstLineChars="0" w:firstLine="0"/>
              <w:jc w:val="center"/>
              <w:rPr>
                <w:sz w:val="21"/>
              </w:rPr>
            </w:pPr>
            <w:r w:rsidRPr="00F672F5">
              <w:rPr>
                <w:sz w:val="21"/>
              </w:rPr>
              <w:t>120102</w:t>
            </w:r>
          </w:p>
        </w:tc>
      </w:tr>
      <w:tr w:rsidR="002B2328" w:rsidRPr="00F672F5" w:rsidTr="00F23608">
        <w:trPr>
          <w:trHeight w:val="483"/>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13</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工商管理类（</w:t>
            </w:r>
            <w:r w:rsidRPr="00F672F5">
              <w:rPr>
                <w:sz w:val="21"/>
              </w:rPr>
              <w:t>1202</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人力资源管理</w:t>
            </w:r>
          </w:p>
        </w:tc>
        <w:tc>
          <w:tcPr>
            <w:tcW w:w="0" w:type="auto"/>
            <w:vAlign w:val="center"/>
          </w:tcPr>
          <w:p w:rsidR="002B2328" w:rsidRPr="00F672F5" w:rsidRDefault="002B2328" w:rsidP="002B2328">
            <w:pPr>
              <w:ind w:firstLineChars="0" w:firstLine="0"/>
              <w:jc w:val="center"/>
              <w:rPr>
                <w:sz w:val="21"/>
              </w:rPr>
            </w:pPr>
            <w:r w:rsidRPr="00F672F5">
              <w:rPr>
                <w:sz w:val="21"/>
              </w:rPr>
              <w:t>120206</w:t>
            </w:r>
          </w:p>
        </w:tc>
      </w:tr>
      <w:tr w:rsidR="002B2328" w:rsidRPr="00F672F5" w:rsidTr="00F23608">
        <w:trPr>
          <w:trHeight w:val="544"/>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14</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公共管理类（</w:t>
            </w:r>
            <w:r w:rsidRPr="00F672F5">
              <w:rPr>
                <w:sz w:val="21"/>
              </w:rPr>
              <w:t>1204</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公共事业管理</w:t>
            </w:r>
          </w:p>
        </w:tc>
        <w:tc>
          <w:tcPr>
            <w:tcW w:w="0" w:type="auto"/>
            <w:vAlign w:val="center"/>
          </w:tcPr>
          <w:p w:rsidR="002B2328" w:rsidRPr="00F672F5" w:rsidRDefault="002B2328" w:rsidP="002B2328">
            <w:pPr>
              <w:ind w:firstLineChars="0" w:firstLine="0"/>
              <w:jc w:val="center"/>
              <w:rPr>
                <w:sz w:val="21"/>
              </w:rPr>
            </w:pPr>
            <w:r w:rsidRPr="00F672F5">
              <w:rPr>
                <w:sz w:val="21"/>
              </w:rPr>
              <w:t>120401</w:t>
            </w:r>
          </w:p>
        </w:tc>
      </w:tr>
      <w:tr w:rsidR="002B2328" w:rsidRPr="00F672F5" w:rsidTr="00F23608">
        <w:trPr>
          <w:trHeight w:val="552"/>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15</w:t>
            </w:r>
          </w:p>
        </w:tc>
        <w:tc>
          <w:tcPr>
            <w:tcW w:w="1912" w:type="dxa"/>
            <w:vMerge w:val="restart"/>
            <w:vAlign w:val="center"/>
          </w:tcPr>
          <w:p w:rsidR="002B2328" w:rsidRPr="00F672F5" w:rsidRDefault="002B2328" w:rsidP="002B2328">
            <w:pPr>
              <w:ind w:firstLineChars="0" w:firstLine="0"/>
              <w:jc w:val="center"/>
              <w:rPr>
                <w:sz w:val="21"/>
              </w:rPr>
            </w:pPr>
            <w:r w:rsidRPr="00F672F5">
              <w:rPr>
                <w:sz w:val="21"/>
              </w:rPr>
              <w:t>08</w:t>
            </w:r>
            <w:r w:rsidRPr="00F672F5">
              <w:rPr>
                <w:rFonts w:hint="eastAsia"/>
                <w:sz w:val="21"/>
              </w:rPr>
              <w:t>工学</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计算机类（</w:t>
            </w:r>
            <w:r w:rsidRPr="00F672F5">
              <w:rPr>
                <w:sz w:val="21"/>
              </w:rPr>
              <w:t>0809</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计算机科学与技术</w:t>
            </w:r>
          </w:p>
        </w:tc>
        <w:tc>
          <w:tcPr>
            <w:tcW w:w="0" w:type="auto"/>
            <w:vAlign w:val="center"/>
          </w:tcPr>
          <w:p w:rsidR="002B2328" w:rsidRPr="00F672F5" w:rsidRDefault="002B2328" w:rsidP="002B2328">
            <w:pPr>
              <w:ind w:firstLineChars="0" w:firstLine="0"/>
              <w:jc w:val="center"/>
              <w:rPr>
                <w:sz w:val="21"/>
              </w:rPr>
            </w:pPr>
            <w:r w:rsidRPr="00F672F5">
              <w:rPr>
                <w:sz w:val="21"/>
              </w:rPr>
              <w:t>080901</w:t>
            </w:r>
          </w:p>
        </w:tc>
      </w:tr>
      <w:tr w:rsidR="002B2328" w:rsidRPr="00F672F5" w:rsidTr="00F23608">
        <w:trPr>
          <w:trHeight w:val="546"/>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16</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化工与制药类（</w:t>
            </w:r>
            <w:r w:rsidRPr="00F672F5">
              <w:rPr>
                <w:sz w:val="21"/>
              </w:rPr>
              <w:t>0813</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制药工程</w:t>
            </w:r>
          </w:p>
        </w:tc>
        <w:tc>
          <w:tcPr>
            <w:tcW w:w="0" w:type="auto"/>
            <w:vAlign w:val="center"/>
          </w:tcPr>
          <w:p w:rsidR="002B2328" w:rsidRPr="00F672F5" w:rsidRDefault="002B2328" w:rsidP="002B2328">
            <w:pPr>
              <w:ind w:firstLineChars="0" w:firstLine="0"/>
              <w:jc w:val="center"/>
              <w:rPr>
                <w:sz w:val="21"/>
              </w:rPr>
            </w:pPr>
            <w:r w:rsidRPr="00F672F5">
              <w:rPr>
                <w:sz w:val="21"/>
              </w:rPr>
              <w:t>081302</w:t>
            </w:r>
          </w:p>
        </w:tc>
      </w:tr>
      <w:tr w:rsidR="002B2328" w:rsidRPr="00F672F5" w:rsidTr="00F23608">
        <w:trPr>
          <w:trHeight w:val="628"/>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17</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生物医学工程类（</w:t>
            </w:r>
            <w:r w:rsidRPr="00F672F5">
              <w:rPr>
                <w:sz w:val="21"/>
              </w:rPr>
              <w:t>0826</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生物医学工程</w:t>
            </w:r>
          </w:p>
        </w:tc>
        <w:tc>
          <w:tcPr>
            <w:tcW w:w="0" w:type="auto"/>
            <w:vAlign w:val="center"/>
          </w:tcPr>
          <w:p w:rsidR="002B2328" w:rsidRPr="00F672F5" w:rsidRDefault="002B2328" w:rsidP="002B2328">
            <w:pPr>
              <w:ind w:firstLineChars="0" w:firstLine="0"/>
              <w:jc w:val="center"/>
              <w:rPr>
                <w:sz w:val="21"/>
              </w:rPr>
            </w:pPr>
            <w:r w:rsidRPr="00F672F5">
              <w:rPr>
                <w:sz w:val="21"/>
              </w:rPr>
              <w:t>082601</w:t>
            </w:r>
          </w:p>
        </w:tc>
      </w:tr>
      <w:tr w:rsidR="002B2328" w:rsidRPr="00F672F5" w:rsidTr="00F23608">
        <w:trPr>
          <w:trHeight w:val="493"/>
          <w:jc w:val="center"/>
        </w:trPr>
        <w:tc>
          <w:tcPr>
            <w:tcW w:w="817" w:type="dxa"/>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18</w:t>
            </w:r>
          </w:p>
        </w:tc>
        <w:tc>
          <w:tcPr>
            <w:tcW w:w="1912" w:type="dxa"/>
            <w:vMerge/>
            <w:vAlign w:val="center"/>
          </w:tcPr>
          <w:p w:rsidR="002B2328" w:rsidRPr="00F672F5" w:rsidRDefault="002B2328" w:rsidP="002B2328">
            <w:pPr>
              <w:ind w:firstLineChars="0" w:firstLine="0"/>
              <w:jc w:val="center"/>
              <w:rPr>
                <w:sz w:val="21"/>
              </w:rPr>
            </w:pP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食品科学与工程类（</w:t>
            </w:r>
            <w:r w:rsidRPr="00F672F5">
              <w:rPr>
                <w:sz w:val="21"/>
              </w:rPr>
              <w:t>0827</w:t>
            </w:r>
            <w:r w:rsidRPr="00F672F5">
              <w:rPr>
                <w:rFonts w:hint="eastAsia"/>
                <w:sz w:val="21"/>
              </w:rPr>
              <w:t>）</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食品质量与安全</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sz w:val="21"/>
              </w:rPr>
              <w:t>082702</w:t>
            </w:r>
          </w:p>
        </w:tc>
      </w:tr>
      <w:tr w:rsidR="002B2328" w:rsidRPr="00F672F5" w:rsidTr="00F23608">
        <w:trPr>
          <w:trHeight w:val="470"/>
          <w:jc w:val="center"/>
        </w:trPr>
        <w:tc>
          <w:tcPr>
            <w:tcW w:w="817" w:type="dxa"/>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19</w:t>
            </w:r>
          </w:p>
        </w:tc>
        <w:tc>
          <w:tcPr>
            <w:tcW w:w="1912" w:type="dxa"/>
            <w:vMerge/>
            <w:vAlign w:val="center"/>
          </w:tcPr>
          <w:p w:rsidR="002B2328" w:rsidRPr="00F672F5" w:rsidRDefault="002B2328" w:rsidP="002B2328">
            <w:pPr>
              <w:ind w:firstLineChars="0" w:firstLine="0"/>
              <w:jc w:val="center"/>
              <w:rPr>
                <w:sz w:val="21"/>
              </w:rPr>
            </w:pP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生物工程类（</w:t>
            </w:r>
            <w:r w:rsidRPr="00F672F5">
              <w:rPr>
                <w:rFonts w:hint="eastAsia"/>
                <w:sz w:val="21"/>
              </w:rPr>
              <w:t>0830</w:t>
            </w:r>
            <w:r w:rsidRPr="00F672F5">
              <w:rPr>
                <w:rFonts w:hint="eastAsia"/>
                <w:sz w:val="21"/>
              </w:rPr>
              <w:t>）</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生物制药</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083002T</w:t>
            </w:r>
          </w:p>
        </w:tc>
      </w:tr>
      <w:tr w:rsidR="002B2328" w:rsidRPr="00F672F5" w:rsidTr="00F23608">
        <w:trPr>
          <w:trHeight w:val="392"/>
          <w:jc w:val="center"/>
        </w:trPr>
        <w:tc>
          <w:tcPr>
            <w:tcW w:w="817" w:type="dxa"/>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20</w:t>
            </w:r>
          </w:p>
        </w:tc>
        <w:tc>
          <w:tcPr>
            <w:tcW w:w="1912" w:type="dxa"/>
            <w:vMerge/>
            <w:tcBorders>
              <w:bottom w:val="single" w:sz="2" w:space="0" w:color="auto"/>
            </w:tcBorders>
            <w:vAlign w:val="center"/>
          </w:tcPr>
          <w:p w:rsidR="002B2328" w:rsidRPr="00F672F5" w:rsidRDefault="002B2328" w:rsidP="002B2328">
            <w:pPr>
              <w:ind w:firstLineChars="0" w:firstLine="0"/>
              <w:jc w:val="center"/>
              <w:rPr>
                <w:sz w:val="21"/>
              </w:rPr>
            </w:pP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电子信息类（</w:t>
            </w:r>
            <w:r w:rsidRPr="00F672F5">
              <w:rPr>
                <w:rFonts w:hint="eastAsia"/>
                <w:sz w:val="21"/>
              </w:rPr>
              <w:t>0807</w:t>
            </w:r>
            <w:r w:rsidRPr="00F672F5">
              <w:rPr>
                <w:rFonts w:hint="eastAsia"/>
                <w:sz w:val="21"/>
              </w:rPr>
              <w:t>）</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医学信息工程</w:t>
            </w:r>
          </w:p>
        </w:tc>
        <w:tc>
          <w:tcPr>
            <w:tcW w:w="0" w:type="auto"/>
            <w:tcBorders>
              <w:bottom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080711T</w:t>
            </w:r>
          </w:p>
        </w:tc>
      </w:tr>
      <w:tr w:rsidR="002B2328" w:rsidRPr="00F672F5" w:rsidTr="00F23608">
        <w:trPr>
          <w:trHeight w:val="505"/>
          <w:jc w:val="center"/>
        </w:trPr>
        <w:tc>
          <w:tcPr>
            <w:tcW w:w="817" w:type="dxa"/>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1912" w:type="dxa"/>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sz w:val="21"/>
              </w:rPr>
              <w:t>05</w:t>
            </w:r>
            <w:r w:rsidRPr="00F672F5">
              <w:rPr>
                <w:rFonts w:hint="eastAsia"/>
                <w:sz w:val="21"/>
              </w:rPr>
              <w:t>文学</w:t>
            </w:r>
          </w:p>
        </w:tc>
        <w:tc>
          <w:tcPr>
            <w:tcW w:w="0" w:type="auto"/>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中国语言文学类（</w:t>
            </w:r>
            <w:r w:rsidRPr="00F672F5">
              <w:rPr>
                <w:sz w:val="21"/>
              </w:rPr>
              <w:t>0501</w:t>
            </w:r>
            <w:r w:rsidRPr="00F672F5">
              <w:rPr>
                <w:rFonts w:hint="eastAsia"/>
                <w:sz w:val="21"/>
              </w:rPr>
              <w:t>）</w:t>
            </w:r>
          </w:p>
        </w:tc>
        <w:tc>
          <w:tcPr>
            <w:tcW w:w="0" w:type="auto"/>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rFonts w:hint="eastAsia"/>
                <w:sz w:val="21"/>
              </w:rPr>
              <w:t>汉语国际教育</w:t>
            </w:r>
          </w:p>
        </w:tc>
        <w:tc>
          <w:tcPr>
            <w:tcW w:w="0" w:type="auto"/>
            <w:tcBorders>
              <w:top w:val="single" w:sz="2" w:space="0" w:color="auto"/>
              <w:left w:val="single" w:sz="2" w:space="0" w:color="auto"/>
              <w:bottom w:val="single" w:sz="4" w:space="0" w:color="auto"/>
              <w:right w:val="single" w:sz="2" w:space="0" w:color="auto"/>
            </w:tcBorders>
            <w:vAlign w:val="center"/>
          </w:tcPr>
          <w:p w:rsidR="002B2328" w:rsidRPr="00F672F5" w:rsidRDefault="002B2328" w:rsidP="002B2328">
            <w:pPr>
              <w:ind w:firstLineChars="0" w:firstLine="0"/>
              <w:jc w:val="center"/>
              <w:rPr>
                <w:sz w:val="21"/>
              </w:rPr>
            </w:pPr>
            <w:r w:rsidRPr="00F672F5">
              <w:rPr>
                <w:sz w:val="21"/>
              </w:rPr>
              <w:t>050103</w:t>
            </w:r>
          </w:p>
        </w:tc>
      </w:tr>
      <w:tr w:rsidR="002B2328" w:rsidRPr="00F672F5" w:rsidTr="00F23608">
        <w:trPr>
          <w:trHeight w:val="380"/>
          <w:jc w:val="center"/>
        </w:trPr>
        <w:tc>
          <w:tcPr>
            <w:tcW w:w="817" w:type="dxa"/>
            <w:tcBorders>
              <w:bottom w:val="nil"/>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1912" w:type="dxa"/>
            <w:tcBorders>
              <w:bottom w:val="nil"/>
            </w:tcBorders>
            <w:vAlign w:val="center"/>
          </w:tcPr>
          <w:p w:rsidR="002B2328" w:rsidRPr="00F672F5" w:rsidRDefault="002B2328" w:rsidP="002B2328">
            <w:pPr>
              <w:ind w:firstLineChars="0" w:firstLine="0"/>
              <w:jc w:val="center"/>
              <w:rPr>
                <w:sz w:val="21"/>
              </w:rPr>
            </w:pPr>
            <w:r w:rsidRPr="00F672F5">
              <w:rPr>
                <w:sz w:val="21"/>
              </w:rPr>
              <w:t>07</w:t>
            </w:r>
            <w:r w:rsidRPr="00F672F5">
              <w:rPr>
                <w:rFonts w:hint="eastAsia"/>
                <w:sz w:val="21"/>
              </w:rPr>
              <w:t>理学</w:t>
            </w:r>
          </w:p>
        </w:tc>
        <w:tc>
          <w:tcPr>
            <w:tcW w:w="0" w:type="auto"/>
            <w:tcBorders>
              <w:bottom w:val="nil"/>
            </w:tcBorders>
            <w:vAlign w:val="center"/>
          </w:tcPr>
          <w:p w:rsidR="002B2328" w:rsidRPr="00F672F5" w:rsidRDefault="002B2328" w:rsidP="002B2328">
            <w:pPr>
              <w:ind w:firstLineChars="0" w:firstLine="0"/>
              <w:jc w:val="center"/>
              <w:rPr>
                <w:sz w:val="21"/>
              </w:rPr>
            </w:pPr>
            <w:r w:rsidRPr="00F672F5">
              <w:rPr>
                <w:rFonts w:hint="eastAsia"/>
                <w:sz w:val="21"/>
              </w:rPr>
              <w:t>心理学类（</w:t>
            </w:r>
            <w:r w:rsidRPr="00F672F5">
              <w:rPr>
                <w:sz w:val="21"/>
              </w:rPr>
              <w:t>0711</w:t>
            </w:r>
            <w:r w:rsidRPr="00F672F5">
              <w:rPr>
                <w:rFonts w:hint="eastAsia"/>
                <w:sz w:val="21"/>
              </w:rPr>
              <w:t>）</w:t>
            </w:r>
          </w:p>
        </w:tc>
        <w:tc>
          <w:tcPr>
            <w:tcW w:w="0" w:type="auto"/>
            <w:tcBorders>
              <w:bottom w:val="nil"/>
            </w:tcBorders>
            <w:vAlign w:val="center"/>
          </w:tcPr>
          <w:p w:rsidR="002B2328" w:rsidRPr="00F672F5" w:rsidRDefault="002B2328" w:rsidP="002B2328">
            <w:pPr>
              <w:ind w:firstLineChars="0" w:firstLine="0"/>
              <w:jc w:val="center"/>
              <w:rPr>
                <w:sz w:val="21"/>
              </w:rPr>
            </w:pPr>
            <w:r w:rsidRPr="00F672F5">
              <w:rPr>
                <w:rFonts w:hint="eastAsia"/>
                <w:sz w:val="21"/>
              </w:rPr>
              <w:t>应用心理学</w:t>
            </w:r>
          </w:p>
        </w:tc>
        <w:tc>
          <w:tcPr>
            <w:tcW w:w="0" w:type="auto"/>
            <w:tcBorders>
              <w:bottom w:val="nil"/>
            </w:tcBorders>
            <w:vAlign w:val="center"/>
          </w:tcPr>
          <w:p w:rsidR="002B2328" w:rsidRPr="00F672F5" w:rsidRDefault="002B2328" w:rsidP="002B2328">
            <w:pPr>
              <w:ind w:firstLineChars="0" w:firstLine="0"/>
              <w:jc w:val="center"/>
              <w:rPr>
                <w:sz w:val="21"/>
              </w:rPr>
            </w:pPr>
            <w:r w:rsidRPr="00F672F5">
              <w:rPr>
                <w:sz w:val="21"/>
              </w:rPr>
              <w:t>071102</w:t>
            </w:r>
          </w:p>
        </w:tc>
      </w:tr>
      <w:tr w:rsidR="002B2328" w:rsidRPr="00F672F5" w:rsidTr="00F23608">
        <w:trPr>
          <w:trHeight w:val="380"/>
          <w:jc w:val="center"/>
        </w:trPr>
        <w:tc>
          <w:tcPr>
            <w:tcW w:w="817" w:type="dxa"/>
            <w:tcBorders>
              <w:top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w:t>
            </w:r>
          </w:p>
        </w:tc>
        <w:tc>
          <w:tcPr>
            <w:tcW w:w="1912" w:type="dxa"/>
            <w:vMerge w:val="restart"/>
            <w:tcBorders>
              <w:top w:val="single" w:sz="4" w:space="0" w:color="auto"/>
            </w:tcBorders>
            <w:vAlign w:val="center"/>
          </w:tcPr>
          <w:p w:rsidR="002B2328" w:rsidRPr="00F672F5" w:rsidRDefault="002B2328" w:rsidP="002B2328">
            <w:pPr>
              <w:ind w:firstLineChars="0" w:firstLine="0"/>
              <w:jc w:val="center"/>
              <w:rPr>
                <w:sz w:val="21"/>
              </w:rPr>
            </w:pPr>
            <w:r w:rsidRPr="00F672F5">
              <w:rPr>
                <w:sz w:val="21"/>
              </w:rPr>
              <w:t>02</w:t>
            </w:r>
            <w:r w:rsidRPr="00F672F5">
              <w:rPr>
                <w:rFonts w:hint="eastAsia"/>
                <w:sz w:val="21"/>
              </w:rPr>
              <w:t>经济学</w:t>
            </w:r>
          </w:p>
        </w:tc>
        <w:tc>
          <w:tcPr>
            <w:tcW w:w="0" w:type="auto"/>
            <w:tcBorders>
              <w:top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经济与贸易类（</w:t>
            </w:r>
            <w:r w:rsidRPr="00F672F5">
              <w:rPr>
                <w:sz w:val="21"/>
              </w:rPr>
              <w:t>0204</w:t>
            </w:r>
            <w:r w:rsidRPr="00F672F5">
              <w:rPr>
                <w:rFonts w:hint="eastAsia"/>
                <w:sz w:val="21"/>
              </w:rPr>
              <w:t>）</w:t>
            </w:r>
          </w:p>
        </w:tc>
        <w:tc>
          <w:tcPr>
            <w:tcW w:w="0" w:type="auto"/>
            <w:tcBorders>
              <w:top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国际经济与贸易</w:t>
            </w:r>
          </w:p>
        </w:tc>
        <w:tc>
          <w:tcPr>
            <w:tcW w:w="0" w:type="auto"/>
            <w:tcBorders>
              <w:top w:val="single" w:sz="4" w:space="0" w:color="auto"/>
            </w:tcBorders>
            <w:vAlign w:val="center"/>
          </w:tcPr>
          <w:p w:rsidR="002B2328" w:rsidRPr="00F672F5" w:rsidRDefault="002B2328" w:rsidP="002B2328">
            <w:pPr>
              <w:ind w:firstLineChars="0" w:firstLine="0"/>
              <w:jc w:val="center"/>
              <w:rPr>
                <w:sz w:val="21"/>
              </w:rPr>
            </w:pPr>
            <w:r w:rsidRPr="00F672F5">
              <w:rPr>
                <w:sz w:val="21"/>
              </w:rPr>
              <w:t>020401</w:t>
            </w:r>
          </w:p>
        </w:tc>
      </w:tr>
      <w:tr w:rsidR="002B2328" w:rsidRPr="00F672F5" w:rsidTr="00F23608">
        <w:trPr>
          <w:trHeight w:val="380"/>
          <w:jc w:val="center"/>
        </w:trPr>
        <w:tc>
          <w:tcPr>
            <w:tcW w:w="817" w:type="dxa"/>
            <w:vAlign w:val="center"/>
          </w:tcPr>
          <w:p w:rsidR="002B2328" w:rsidRPr="00F672F5" w:rsidRDefault="002B2328" w:rsidP="002B2328">
            <w:pPr>
              <w:ind w:firstLineChars="0" w:firstLine="0"/>
              <w:jc w:val="center"/>
              <w:rPr>
                <w:sz w:val="21"/>
              </w:rPr>
            </w:pPr>
            <w:r w:rsidRPr="00F672F5">
              <w:rPr>
                <w:rFonts w:hint="eastAsia"/>
                <w:sz w:val="21"/>
              </w:rPr>
              <w:t>24</w:t>
            </w:r>
          </w:p>
        </w:tc>
        <w:tc>
          <w:tcPr>
            <w:tcW w:w="1912" w:type="dxa"/>
            <w:vMerge/>
            <w:vAlign w:val="center"/>
          </w:tcPr>
          <w:p w:rsidR="002B2328" w:rsidRPr="00F672F5" w:rsidRDefault="002B2328" w:rsidP="002B2328">
            <w:pPr>
              <w:ind w:firstLineChars="0" w:firstLine="0"/>
              <w:jc w:val="center"/>
              <w:rPr>
                <w:sz w:val="21"/>
              </w:rPr>
            </w:pP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金融学类（</w:t>
            </w:r>
            <w:r w:rsidRPr="00F672F5">
              <w:rPr>
                <w:sz w:val="21"/>
              </w:rPr>
              <w:t>0203</w:t>
            </w:r>
            <w:r w:rsidRPr="00F672F5">
              <w:rPr>
                <w:rFonts w:hint="eastAsia"/>
                <w:sz w:val="21"/>
              </w:rPr>
              <w:t>）</w:t>
            </w:r>
          </w:p>
        </w:tc>
        <w:tc>
          <w:tcPr>
            <w:tcW w:w="0" w:type="auto"/>
            <w:vAlign w:val="center"/>
          </w:tcPr>
          <w:p w:rsidR="002B2328" w:rsidRPr="00F672F5" w:rsidRDefault="002B2328" w:rsidP="002B2328">
            <w:pPr>
              <w:ind w:firstLineChars="0" w:firstLine="0"/>
              <w:jc w:val="center"/>
              <w:rPr>
                <w:sz w:val="21"/>
              </w:rPr>
            </w:pPr>
            <w:r w:rsidRPr="00F672F5">
              <w:rPr>
                <w:rFonts w:hint="eastAsia"/>
                <w:sz w:val="21"/>
              </w:rPr>
              <w:t>保险学</w:t>
            </w:r>
          </w:p>
        </w:tc>
        <w:tc>
          <w:tcPr>
            <w:tcW w:w="0" w:type="auto"/>
            <w:vAlign w:val="center"/>
          </w:tcPr>
          <w:p w:rsidR="002B2328" w:rsidRPr="00F672F5" w:rsidRDefault="002B2328" w:rsidP="002B2328">
            <w:pPr>
              <w:ind w:firstLineChars="0" w:firstLine="0"/>
              <w:jc w:val="center"/>
              <w:rPr>
                <w:sz w:val="21"/>
              </w:rPr>
            </w:pPr>
            <w:r w:rsidRPr="00F672F5">
              <w:rPr>
                <w:sz w:val="21"/>
              </w:rPr>
              <w:t>020303</w:t>
            </w:r>
          </w:p>
        </w:tc>
      </w:tr>
    </w:tbl>
    <w:p w:rsidR="00D055B3" w:rsidRPr="00F672F5" w:rsidRDefault="00D055B3" w:rsidP="00F23608">
      <w:pPr>
        <w:ind w:firstLineChars="0" w:firstLine="0"/>
        <w:rPr>
          <w:rFonts w:ascii="仿宋_GB2312" w:eastAsia="仿宋_GB2312" w:cs="仿宋_GB2312"/>
          <w:b/>
          <w:bCs/>
        </w:rPr>
      </w:pPr>
    </w:p>
    <w:p w:rsidR="002B2328" w:rsidRPr="00F672F5" w:rsidRDefault="002B2328" w:rsidP="002B2328">
      <w:pPr>
        <w:ind w:leftChars="-177" w:left="-425" w:firstLineChars="58" w:firstLine="140"/>
        <w:rPr>
          <w:rFonts w:ascii="仿宋_GB2312" w:eastAsia="仿宋_GB2312" w:cs="仿宋_GB2312"/>
          <w:b/>
          <w:bCs/>
        </w:rPr>
      </w:pPr>
      <w:r w:rsidRPr="00F672F5">
        <w:rPr>
          <w:rFonts w:ascii="仿宋_GB2312" w:eastAsia="仿宋_GB2312" w:cs="仿宋_GB2312" w:hint="eastAsia"/>
          <w:b/>
          <w:bCs/>
        </w:rPr>
        <w:t>注：专业名称与代码以《普通高等学校本科专业目录和专业介绍》（2012年）为准。</w:t>
      </w:r>
    </w:p>
    <w:p w:rsidR="002B2328" w:rsidRPr="00F672F5" w:rsidRDefault="002B2328" w:rsidP="002B2328">
      <w:pPr>
        <w:ind w:firstLineChars="0" w:firstLine="0"/>
        <w:jc w:val="center"/>
        <w:rPr>
          <w:sz w:val="21"/>
        </w:rPr>
        <w:sectPr w:rsidR="002B2328" w:rsidRPr="00F672F5" w:rsidSect="004129EB">
          <w:headerReference w:type="default" r:id="rId21"/>
          <w:footerReference w:type="default" r:id="rId22"/>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表2 安徽中医药大学201</w:t>
      </w:r>
      <w:r w:rsidR="00D055B3" w:rsidRPr="00F672F5">
        <w:rPr>
          <w:rFonts w:ascii="宋体" w:hAnsi="宋体" w:hint="eastAsia"/>
          <w:b/>
          <w:sz w:val="21"/>
        </w:rPr>
        <w:t>6</w:t>
      </w:r>
      <w:r w:rsidRPr="00F672F5">
        <w:rPr>
          <w:rFonts w:ascii="宋体" w:hAnsi="宋体" w:hint="eastAsia"/>
          <w:b/>
          <w:sz w:val="21"/>
        </w:rPr>
        <w:t>年省级及以上质量工程项目一览表</w:t>
      </w:r>
    </w:p>
    <w:p w:rsidR="002B2328" w:rsidRPr="00F672F5" w:rsidRDefault="002B2328" w:rsidP="002B2328">
      <w:pPr>
        <w:ind w:firstLineChars="0" w:firstLine="0"/>
        <w:jc w:val="center"/>
        <w:rPr>
          <w:rFonts w:ascii="宋体" w:hAnsi="宋体"/>
          <w:b/>
          <w:sz w:val="21"/>
        </w:rPr>
      </w:pPr>
    </w:p>
    <w:tbl>
      <w:tblPr>
        <w:tblW w:w="9169" w:type="dxa"/>
        <w:jc w:val="center"/>
        <w:tblInd w:w="-608" w:type="dxa"/>
        <w:tblLayout w:type="fixed"/>
        <w:tblCellMar>
          <w:left w:w="15" w:type="dxa"/>
          <w:right w:w="15" w:type="dxa"/>
        </w:tblCellMar>
        <w:tblLook w:val="04A0"/>
      </w:tblPr>
      <w:tblGrid>
        <w:gridCol w:w="771"/>
        <w:gridCol w:w="771"/>
        <w:gridCol w:w="2151"/>
        <w:gridCol w:w="2976"/>
        <w:gridCol w:w="1423"/>
        <w:gridCol w:w="1077"/>
      </w:tblGrid>
      <w:tr w:rsidR="002B2328" w:rsidRPr="00F672F5" w:rsidTr="009842B6">
        <w:trPr>
          <w:trHeight w:val="436"/>
          <w:tblHeader/>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项目类别</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项目名称</w:t>
            </w:r>
          </w:p>
        </w:tc>
        <w:tc>
          <w:tcPr>
            <w:tcW w:w="1423" w:type="dxa"/>
            <w:tcBorders>
              <w:top w:val="single" w:sz="4" w:space="0" w:color="000000"/>
              <w:lef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项目编号</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主持人</w:t>
            </w:r>
          </w:p>
        </w:tc>
      </w:tr>
      <w:tr w:rsidR="002B2328" w:rsidRPr="00F672F5" w:rsidTr="009842B6">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应用心理学专业综合改革试点</w:t>
            </w:r>
          </w:p>
        </w:tc>
        <w:tc>
          <w:tcPr>
            <w:tcW w:w="1423"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2016zy077</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王平</w:t>
            </w:r>
          </w:p>
        </w:tc>
      </w:tr>
      <w:tr w:rsidR="002B2328" w:rsidRPr="00F672F5" w:rsidTr="009842B6">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病理学</w:t>
            </w:r>
          </w:p>
        </w:tc>
        <w:tc>
          <w:tcPr>
            <w:tcW w:w="1423"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2016gxk073</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胡敏</w:t>
            </w:r>
          </w:p>
        </w:tc>
      </w:tr>
      <w:tr w:rsidR="002B2328" w:rsidRPr="00F672F5" w:rsidTr="009842B6">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生物药剂学与药物动力学</w:t>
            </w:r>
          </w:p>
        </w:tc>
        <w:tc>
          <w:tcPr>
            <w:tcW w:w="1423"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2016gxk074</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储晓琴</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外科护理学</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2016gxk075</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徐为群</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中医护理学基础</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2016gxk076</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施慧</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精品资源共享课程</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组织学与胚胎学</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2016gxk077</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刘向国</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大规模在线开放课程（</w:t>
            </w:r>
            <w:r w:rsidRPr="00F672F5">
              <w:rPr>
                <w:rFonts w:hint="eastAsia"/>
                <w:sz w:val="21"/>
              </w:rPr>
              <w:t>MOOC</w:t>
            </w:r>
            <w:r w:rsidRPr="00F672F5">
              <w:rPr>
                <w:rFonts w:hint="eastAsia"/>
                <w:sz w:val="21"/>
              </w:rPr>
              <w:t>）示范项目</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药理学</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2016mooc230</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陈明</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大规模在线开放课程（</w:t>
            </w:r>
            <w:r w:rsidRPr="00F672F5">
              <w:rPr>
                <w:rFonts w:hint="eastAsia"/>
                <w:sz w:val="21"/>
              </w:rPr>
              <w:t>MOOC</w:t>
            </w:r>
            <w:r w:rsidRPr="00F672F5">
              <w:rPr>
                <w:rFonts w:hint="eastAsia"/>
                <w:sz w:val="21"/>
              </w:rPr>
              <w:t>）示范项目</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正常人体解剖学</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2016mooc231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颜贵明</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微时代视域下基于自主学习的医学形态学手机移动学习平台的设计与实现</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2016jyxm0601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吴鹏</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高等中医药院校创新创业教育体系的构建与实践</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2016jyxm0602</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尹刚</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“医教协同深化临床人才培养”政策背景下中医临床类人才培养模式和体制机制研究</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2016jyxm0603</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储全根</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高校本科生培养教学体系中美育建设融入地域文化的探索</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2016jyxm0604</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聂久胜</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p w:rsidR="002B2328" w:rsidRPr="00F672F5" w:rsidRDefault="002B2328" w:rsidP="002B2328">
            <w:pPr>
              <w:ind w:firstLineChars="0" w:firstLine="0"/>
              <w:jc w:val="center"/>
              <w:rPr>
                <w:sz w:val="21"/>
              </w:rPr>
            </w:pPr>
            <w:r w:rsidRPr="00F672F5">
              <w:rPr>
                <w:rFonts w:hint="eastAsia"/>
                <w:sz w:val="21"/>
              </w:rPr>
              <w:t>重大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教学研究项目</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w:t>
            </w:r>
            <w:r w:rsidRPr="00F672F5">
              <w:rPr>
                <w:rFonts w:hint="eastAsia"/>
                <w:sz w:val="21"/>
              </w:rPr>
              <w:t>5+3</w:t>
            </w:r>
            <w:r w:rsidRPr="00F672F5">
              <w:rPr>
                <w:rFonts w:hint="eastAsia"/>
                <w:sz w:val="21"/>
              </w:rPr>
              <w:t>”临床医学人才培养与中医执业医师分阶段考试背景下针灸推拿学本科人才培养改革策略与路径的探索与研究</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2016jyxm0605</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蔡荣林</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一等奖</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教学成果奖（竞赛类）</w:t>
            </w:r>
          </w:p>
        </w:tc>
        <w:tc>
          <w:tcPr>
            <w:tcW w:w="2976"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以赛促学、促教、促改，赛教</w:t>
            </w:r>
          </w:p>
          <w:p w:rsidR="0014766D" w:rsidRPr="00F672F5" w:rsidRDefault="002B2328" w:rsidP="0014766D">
            <w:pPr>
              <w:ind w:firstLineChars="0" w:firstLine="0"/>
              <w:jc w:val="center"/>
              <w:rPr>
                <w:sz w:val="21"/>
              </w:rPr>
            </w:pPr>
            <w:r w:rsidRPr="00F672F5">
              <w:rPr>
                <w:rFonts w:hint="eastAsia"/>
                <w:sz w:val="21"/>
              </w:rPr>
              <w:t>融合培养创新型医药贸易人才的</w:t>
            </w:r>
          </w:p>
          <w:p w:rsidR="002B2328" w:rsidRPr="00F672F5" w:rsidRDefault="002B2328" w:rsidP="002B2328">
            <w:pPr>
              <w:ind w:firstLineChars="0" w:firstLine="0"/>
              <w:jc w:val="center"/>
              <w:rPr>
                <w:sz w:val="21"/>
              </w:rPr>
            </w:pPr>
            <w:r w:rsidRPr="00F672F5">
              <w:rPr>
                <w:rFonts w:hint="eastAsia"/>
                <w:sz w:val="21"/>
              </w:rPr>
              <w:t>改革与实践</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9842B6">
            <w:pPr>
              <w:ind w:firstLineChars="0" w:firstLine="0"/>
              <w:jc w:val="center"/>
              <w:rPr>
                <w:sz w:val="21"/>
              </w:rPr>
            </w:pPr>
            <w:r w:rsidRPr="00F672F5">
              <w:rPr>
                <w:rFonts w:hint="eastAsia"/>
                <w:sz w:val="21"/>
              </w:rPr>
              <w:t>2016jxcgj136</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丰志培</w:t>
            </w:r>
            <w:r w:rsidRPr="00F672F5">
              <w:rPr>
                <w:rFonts w:hint="eastAsia"/>
                <w:sz w:val="21"/>
              </w:rPr>
              <w:t xml:space="preserve"> </w:t>
            </w:r>
            <w:r w:rsidRPr="00F672F5">
              <w:rPr>
                <w:rFonts w:hint="eastAsia"/>
                <w:sz w:val="21"/>
              </w:rPr>
              <w:t>黄传华</w:t>
            </w:r>
            <w:r w:rsidRPr="00F672F5">
              <w:rPr>
                <w:rFonts w:hint="eastAsia"/>
                <w:sz w:val="21"/>
              </w:rPr>
              <w:t xml:space="preserve"> </w:t>
            </w:r>
            <w:r w:rsidRPr="00F672F5">
              <w:rPr>
                <w:rFonts w:hint="eastAsia"/>
                <w:sz w:val="21"/>
              </w:rPr>
              <w:t>魏骅</w:t>
            </w:r>
            <w:r w:rsidRPr="00F672F5">
              <w:rPr>
                <w:rFonts w:hint="eastAsia"/>
                <w:sz w:val="21"/>
              </w:rPr>
              <w:t xml:space="preserve"> </w:t>
            </w:r>
            <w:r w:rsidRPr="00F672F5">
              <w:rPr>
                <w:rFonts w:hint="eastAsia"/>
                <w:sz w:val="21"/>
              </w:rPr>
              <w:t>方晓</w:t>
            </w:r>
            <w:r w:rsidRPr="00F672F5">
              <w:rPr>
                <w:rFonts w:hint="eastAsia"/>
                <w:sz w:val="21"/>
              </w:rPr>
              <w:t xml:space="preserve"> </w:t>
            </w:r>
            <w:r w:rsidRPr="00F672F5">
              <w:rPr>
                <w:rFonts w:hint="eastAsia"/>
                <w:sz w:val="21"/>
              </w:rPr>
              <w:t>万毅</w:t>
            </w:r>
            <w:r w:rsidRPr="00F672F5">
              <w:rPr>
                <w:rFonts w:hint="eastAsia"/>
                <w:sz w:val="21"/>
              </w:rPr>
              <w:t xml:space="preserve"> </w:t>
            </w:r>
            <w:r w:rsidRPr="00F672F5">
              <w:rPr>
                <w:rFonts w:hint="eastAsia"/>
                <w:sz w:val="21"/>
              </w:rPr>
              <w:t>方悦</w:t>
            </w:r>
            <w:r w:rsidRPr="00F672F5">
              <w:rPr>
                <w:rFonts w:hint="eastAsia"/>
                <w:sz w:val="21"/>
              </w:rPr>
              <w:t xml:space="preserve"> </w:t>
            </w:r>
            <w:r w:rsidRPr="00F672F5">
              <w:rPr>
                <w:rFonts w:hint="eastAsia"/>
                <w:sz w:val="21"/>
              </w:rPr>
              <w:t>张恬恬</w:t>
            </w:r>
          </w:p>
        </w:tc>
      </w:tr>
      <w:tr w:rsidR="002B2328" w:rsidRPr="00F672F5" w:rsidTr="009842B6">
        <w:trPr>
          <w:trHeight w:val="480"/>
          <w:jc w:val="center"/>
        </w:trPr>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lastRenderedPageBreak/>
              <w:t>15</w:t>
            </w:r>
          </w:p>
        </w:tc>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2976"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徐金菊</w:t>
            </w:r>
          </w:p>
        </w:tc>
        <w:tc>
          <w:tcPr>
            <w:tcW w:w="1423" w:type="dxa"/>
            <w:tcBorders>
              <w:top w:val="single" w:sz="4" w:space="0" w:color="000000"/>
              <w:left w:val="single" w:sz="4" w:space="0" w:color="000000"/>
              <w:bottom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2016jtxx102</w:t>
            </w:r>
          </w:p>
        </w:tc>
        <w:tc>
          <w:tcPr>
            <w:tcW w:w="1077"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徐金菊</w:t>
            </w:r>
          </w:p>
        </w:tc>
      </w:tr>
      <w:tr w:rsidR="002B2328" w:rsidRPr="00F672F5" w:rsidTr="009842B6">
        <w:trPr>
          <w:trHeight w:val="480"/>
          <w:jc w:val="center"/>
        </w:trPr>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w:t>
            </w:r>
          </w:p>
        </w:tc>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2976"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汪红</w:t>
            </w:r>
          </w:p>
        </w:tc>
        <w:tc>
          <w:tcPr>
            <w:tcW w:w="142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2016jtxx103</w:t>
            </w:r>
          </w:p>
        </w:tc>
        <w:tc>
          <w:tcPr>
            <w:tcW w:w="107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汪红</w:t>
            </w:r>
          </w:p>
        </w:tc>
      </w:tr>
      <w:tr w:rsidR="002B2328" w:rsidRPr="00F672F5" w:rsidTr="009842B6">
        <w:trPr>
          <w:trHeight w:val="480"/>
          <w:jc w:val="center"/>
        </w:trPr>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17</w:t>
            </w:r>
          </w:p>
        </w:tc>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left w:val="single" w:sz="4" w:space="0" w:color="000000"/>
              <w:bottom w:val="single" w:sz="4" w:space="0" w:color="000000"/>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2976"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王国凯</w:t>
            </w:r>
          </w:p>
        </w:tc>
        <w:tc>
          <w:tcPr>
            <w:tcW w:w="142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2016jtxx104</w:t>
            </w:r>
          </w:p>
        </w:tc>
        <w:tc>
          <w:tcPr>
            <w:tcW w:w="1077"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王国凯</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教坛新秀</w:t>
            </w:r>
          </w:p>
        </w:tc>
        <w:tc>
          <w:tcPr>
            <w:tcW w:w="2976"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汪婷婷</w:t>
            </w:r>
          </w:p>
        </w:tc>
        <w:tc>
          <w:tcPr>
            <w:tcW w:w="1423" w:type="dxa"/>
            <w:tcBorders>
              <w:top w:val="single" w:sz="4" w:space="0" w:color="auto"/>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2016jtxx105</w:t>
            </w:r>
          </w:p>
        </w:tc>
        <w:tc>
          <w:tcPr>
            <w:tcW w:w="1077"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汪婷婷</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教学名师</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吴元洁</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2016jxms076</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吴元洁</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教学名师</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颜贵明</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2016jxms077</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颜贵明</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教学名师</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王鹏</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2016jxms078</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王鹏</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药用基础化学系列课程教学团队</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2016jxtd070</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方方</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2976"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医药经济管理创新创业</w:t>
            </w:r>
          </w:p>
          <w:p w:rsidR="002B2328" w:rsidRPr="00F672F5" w:rsidRDefault="002B2328" w:rsidP="002B2328">
            <w:pPr>
              <w:ind w:firstLineChars="0" w:firstLine="0"/>
              <w:jc w:val="center"/>
              <w:rPr>
                <w:sz w:val="21"/>
              </w:rPr>
            </w:pPr>
            <w:r w:rsidRPr="00F672F5">
              <w:rPr>
                <w:rFonts w:hint="eastAsia"/>
                <w:sz w:val="21"/>
              </w:rPr>
              <w:t>教育教学团队</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2016jxtd071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魏骅</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名师（大师）工作室</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龙子江名师工作室</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2016msgzs041</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龙子江</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名师（大师）工作室</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尚莉丽名师工作室</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2016msgzs042</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尚莉丽</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校企合作实践教育基地</w:t>
            </w:r>
          </w:p>
        </w:tc>
        <w:tc>
          <w:tcPr>
            <w:tcW w:w="2976"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安徽中医药大学九久夕阳红</w:t>
            </w:r>
          </w:p>
          <w:p w:rsidR="002B2328" w:rsidRPr="00F672F5" w:rsidRDefault="002B2328" w:rsidP="002B2328">
            <w:pPr>
              <w:ind w:firstLineChars="0" w:firstLine="0"/>
              <w:jc w:val="center"/>
              <w:rPr>
                <w:sz w:val="21"/>
              </w:rPr>
            </w:pPr>
            <w:r w:rsidRPr="00F672F5">
              <w:rPr>
                <w:rFonts w:hint="eastAsia"/>
                <w:sz w:val="21"/>
              </w:rPr>
              <w:t>养老集团实践教育基地</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2016sjjd048</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袁娟</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校企合作实践教育基地</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安徽中医药大学辉瑞中国制药有限公司实践教育基地</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2016sjjd049</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黄学武</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虚拟仿真实验教学中心</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外科学微创手术技术虚拟仿真实验教学中心</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2016xnzx022</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于庆生</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省级</w:t>
            </w:r>
          </w:p>
        </w:tc>
        <w:tc>
          <w:tcPr>
            <w:tcW w:w="215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大学生创客实验室建设计划</w:t>
            </w:r>
          </w:p>
        </w:tc>
        <w:tc>
          <w:tcPr>
            <w:tcW w:w="2976"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医药经济数据分析创客实验室</w:t>
            </w:r>
          </w:p>
        </w:tc>
        <w:tc>
          <w:tcPr>
            <w:tcW w:w="1423"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2016ckjh110</w:t>
            </w:r>
          </w:p>
        </w:tc>
        <w:tc>
          <w:tcPr>
            <w:tcW w:w="1077"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陶群山</w:t>
            </w:r>
          </w:p>
        </w:tc>
      </w:tr>
    </w:tbl>
    <w:p w:rsidR="002B2328" w:rsidRPr="00F672F5" w:rsidRDefault="002B2328" w:rsidP="002B2328">
      <w:pPr>
        <w:ind w:firstLineChars="0" w:firstLine="0"/>
        <w:jc w:val="center"/>
        <w:rPr>
          <w:rFonts w:ascii="宋体" w:hAnsi="宋体"/>
          <w:b/>
          <w:sz w:val="21"/>
        </w:rPr>
      </w:pPr>
      <w:r w:rsidRPr="00F672F5">
        <w:rPr>
          <w:sz w:val="21"/>
        </w:rPr>
        <w:br w:type="page"/>
      </w:r>
      <w:r w:rsidRPr="00F672F5">
        <w:rPr>
          <w:rFonts w:ascii="宋体" w:hAnsi="宋体" w:hint="eastAsia"/>
          <w:b/>
          <w:sz w:val="21"/>
        </w:rPr>
        <w:lastRenderedPageBreak/>
        <w:t>表3 安徽中医药大学201</w:t>
      </w:r>
      <w:r w:rsidR="00D055B3" w:rsidRPr="00F672F5">
        <w:rPr>
          <w:rFonts w:ascii="宋体" w:hAnsi="宋体" w:hint="eastAsia"/>
          <w:b/>
          <w:sz w:val="21"/>
        </w:rPr>
        <w:t>6</w:t>
      </w:r>
      <w:r w:rsidRPr="00F672F5">
        <w:rPr>
          <w:rFonts w:ascii="宋体" w:hAnsi="宋体" w:hint="eastAsia"/>
          <w:b/>
          <w:sz w:val="21"/>
        </w:rPr>
        <w:t>年校级质量工程项目一览表</w:t>
      </w:r>
    </w:p>
    <w:p w:rsidR="002B2328" w:rsidRPr="00F672F5" w:rsidRDefault="002B2328" w:rsidP="002B2328">
      <w:pPr>
        <w:ind w:firstLineChars="0" w:firstLine="0"/>
        <w:jc w:val="center"/>
        <w:rPr>
          <w:rFonts w:ascii="宋体" w:hAnsi="宋体"/>
          <w:b/>
          <w:sz w:val="21"/>
        </w:rPr>
      </w:pPr>
    </w:p>
    <w:tbl>
      <w:tblPr>
        <w:tblW w:w="9427" w:type="dxa"/>
        <w:jc w:val="center"/>
        <w:tblLayout w:type="fixed"/>
        <w:tblCellMar>
          <w:left w:w="15" w:type="dxa"/>
          <w:right w:w="15" w:type="dxa"/>
        </w:tblCellMar>
        <w:tblLook w:val="04A0"/>
      </w:tblPr>
      <w:tblGrid>
        <w:gridCol w:w="771"/>
        <w:gridCol w:w="771"/>
        <w:gridCol w:w="2268"/>
        <w:gridCol w:w="3349"/>
        <w:gridCol w:w="1276"/>
        <w:gridCol w:w="992"/>
      </w:tblGrid>
      <w:tr w:rsidR="002B2328" w:rsidRPr="00F672F5" w:rsidTr="009842B6">
        <w:trPr>
          <w:trHeight w:val="436"/>
          <w:tblHeader/>
          <w:jc w:val="center"/>
        </w:trPr>
        <w:tc>
          <w:tcPr>
            <w:tcW w:w="771" w:type="dxa"/>
            <w:tcBorders>
              <w:top w:val="single" w:sz="4" w:space="0" w:color="000000"/>
              <w:left w:val="single" w:sz="4" w:space="0" w:color="000000"/>
              <w:bottom w:val="single" w:sz="4" w:space="0" w:color="000000"/>
              <w:right w:val="single" w:sz="6"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771" w:type="dxa"/>
            <w:tcBorders>
              <w:top w:val="single" w:sz="4" w:space="0" w:color="000000"/>
              <w:left w:val="single" w:sz="6" w:space="0" w:color="000000"/>
              <w:bottom w:val="single" w:sz="4" w:space="0" w:color="000000"/>
              <w:right w:val="single" w:sz="6"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c>
          <w:tcPr>
            <w:tcW w:w="2268" w:type="dxa"/>
            <w:tcBorders>
              <w:top w:val="single" w:sz="4" w:space="0" w:color="000000"/>
              <w:left w:val="single" w:sz="6" w:space="0" w:color="000000"/>
              <w:bottom w:val="single" w:sz="4" w:space="0" w:color="000000"/>
              <w:right w:val="single" w:sz="6"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项目类别</w:t>
            </w:r>
          </w:p>
        </w:tc>
        <w:tc>
          <w:tcPr>
            <w:tcW w:w="3349" w:type="dxa"/>
            <w:tcBorders>
              <w:top w:val="single" w:sz="4" w:space="0" w:color="000000"/>
              <w:left w:val="single" w:sz="6" w:space="0" w:color="000000"/>
              <w:bottom w:val="single" w:sz="4" w:space="0" w:color="000000"/>
              <w:right w:val="single" w:sz="6"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项目名称</w:t>
            </w:r>
          </w:p>
        </w:tc>
        <w:tc>
          <w:tcPr>
            <w:tcW w:w="1276" w:type="dxa"/>
            <w:tcBorders>
              <w:top w:val="single" w:sz="4" w:space="0" w:color="000000"/>
              <w:left w:val="single" w:sz="6" w:space="0" w:color="000000"/>
              <w:bottom w:val="single" w:sz="4" w:space="0" w:color="000000"/>
              <w:right w:val="single" w:sz="6"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项目编号</w:t>
            </w:r>
          </w:p>
        </w:tc>
        <w:tc>
          <w:tcPr>
            <w:tcW w:w="992" w:type="dxa"/>
            <w:tcBorders>
              <w:top w:val="single" w:sz="4" w:space="0" w:color="000000"/>
              <w:left w:val="single" w:sz="6" w:space="0" w:color="000000"/>
              <w:bottom w:val="single" w:sz="4" w:space="0" w:color="000000"/>
              <w:right w:val="single" w:sz="4" w:space="0" w:color="000000"/>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主持人</w:t>
            </w:r>
          </w:p>
        </w:tc>
      </w:tr>
      <w:tr w:rsidR="002B2328" w:rsidRPr="00F672F5" w:rsidTr="009842B6">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14766D">
            <w:pPr>
              <w:ind w:firstLineChars="0" w:firstLine="0"/>
              <w:jc w:val="center"/>
              <w:rPr>
                <w:sz w:val="21"/>
              </w:rPr>
            </w:pPr>
            <w:r w:rsidRPr="00F672F5">
              <w:rPr>
                <w:rFonts w:hint="eastAsia"/>
                <w:sz w:val="21"/>
              </w:rPr>
              <w:t>学科引领下的中西医临床</w:t>
            </w:r>
          </w:p>
          <w:p w:rsidR="002B2328" w:rsidRPr="00F672F5" w:rsidRDefault="002B2328" w:rsidP="0014766D">
            <w:pPr>
              <w:ind w:firstLineChars="0" w:firstLine="0"/>
              <w:jc w:val="center"/>
              <w:rPr>
                <w:sz w:val="21"/>
              </w:rPr>
            </w:pPr>
            <w:r w:rsidRPr="00F672F5">
              <w:rPr>
                <w:rFonts w:hint="eastAsia"/>
                <w:sz w:val="21"/>
              </w:rPr>
              <w:t>医学专业建设研究</w:t>
            </w:r>
          </w:p>
        </w:tc>
        <w:tc>
          <w:tcPr>
            <w:tcW w:w="1276"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申国明</w:t>
            </w:r>
          </w:p>
        </w:tc>
      </w:tr>
      <w:tr w:rsidR="002B2328" w:rsidRPr="00F672F5" w:rsidTr="009842B6">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中药学</w:t>
            </w:r>
          </w:p>
        </w:tc>
        <w:tc>
          <w:tcPr>
            <w:tcW w:w="1276"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sz w:val="21"/>
              </w:rPr>
              <w:t>2016zlgc002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彭代银</w:t>
            </w:r>
          </w:p>
        </w:tc>
      </w:tr>
      <w:tr w:rsidR="002B2328" w:rsidRPr="00F672F5" w:rsidTr="009842B6">
        <w:trPr>
          <w:trHeight w:val="43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制药工程</w:t>
            </w:r>
            <w:r w:rsidRPr="00F672F5">
              <w:rPr>
                <w:rFonts w:hint="eastAsia"/>
                <w:sz w:val="21"/>
              </w:rPr>
              <w:t xml:space="preserve">  </w:t>
            </w:r>
          </w:p>
        </w:tc>
        <w:tc>
          <w:tcPr>
            <w:tcW w:w="1276" w:type="dxa"/>
            <w:tcBorders>
              <w:top w:val="single" w:sz="4" w:space="0" w:color="000000"/>
              <w:lef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李传润</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护理学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方正清</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sz w:val="21"/>
              </w:rPr>
              <w:t>医药贸易专业实践教学体系建设</w:t>
            </w:r>
            <w:r w:rsidRPr="00F672F5">
              <w:rPr>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2016zlgc005</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丰志培</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应用心理学</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王平</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信息管理与信息系统专业</w:t>
            </w:r>
          </w:p>
          <w:p w:rsidR="002B2328" w:rsidRPr="00F672F5" w:rsidRDefault="002B2328" w:rsidP="002B2328">
            <w:pPr>
              <w:ind w:firstLineChars="0" w:firstLine="0"/>
              <w:jc w:val="center"/>
              <w:rPr>
                <w:sz w:val="21"/>
              </w:rPr>
            </w:pPr>
            <w:r w:rsidRPr="00F672F5">
              <w:rPr>
                <w:rFonts w:hint="eastAsia"/>
                <w:sz w:val="21"/>
              </w:rPr>
              <w:t>实习实训建设研究</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2016zlgc007</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欧阳婷</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人才培养模式创新实验区</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院校</w:t>
            </w:r>
            <w:r w:rsidRPr="00F672F5">
              <w:rPr>
                <w:rFonts w:hint="eastAsia"/>
                <w:sz w:val="21"/>
              </w:rPr>
              <w:t>-</w:t>
            </w:r>
            <w:r w:rsidRPr="00F672F5">
              <w:rPr>
                <w:rFonts w:hint="eastAsia"/>
                <w:sz w:val="21"/>
              </w:rPr>
              <w:t>师承教育与区域特色相结合</w:t>
            </w:r>
          </w:p>
          <w:p w:rsidR="002B2328" w:rsidRPr="00F672F5" w:rsidRDefault="002B2328" w:rsidP="002B2328">
            <w:pPr>
              <w:ind w:firstLineChars="0" w:firstLine="0"/>
              <w:jc w:val="center"/>
              <w:rPr>
                <w:sz w:val="21"/>
              </w:rPr>
            </w:pPr>
            <w:r w:rsidRPr="00F672F5">
              <w:rPr>
                <w:rFonts w:hint="eastAsia"/>
                <w:sz w:val="21"/>
              </w:rPr>
              <w:t>的中医学人才培养模式创新实验区</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2016zlgc008</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王茎</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人才培养模式创新实验区</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卓越医师计划</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2016zlgc009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彭代银</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精品开放课程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中国近代史纲要</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杨立红</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中医基础理论</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李净</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医学微生物学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吴大强</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康复评定学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陈朝晖</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药剂学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何宁</w:t>
            </w:r>
          </w:p>
        </w:tc>
      </w:tr>
      <w:tr w:rsidR="002B2328" w:rsidRPr="00F672F5" w:rsidTr="009842B6">
        <w:trPr>
          <w:trHeight w:val="480"/>
          <w:jc w:val="center"/>
        </w:trPr>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15</w:t>
            </w:r>
          </w:p>
        </w:tc>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药物化学</w:t>
            </w:r>
          </w:p>
        </w:tc>
        <w:tc>
          <w:tcPr>
            <w:tcW w:w="1276" w:type="dxa"/>
            <w:tcBorders>
              <w:top w:val="single" w:sz="4" w:space="0" w:color="000000"/>
              <w:left w:val="single" w:sz="4" w:space="0" w:color="000000"/>
              <w:bottom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2016zlgc015</w:t>
            </w:r>
          </w:p>
        </w:tc>
        <w:tc>
          <w:tcPr>
            <w:tcW w:w="992"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张艳春</w:t>
            </w:r>
          </w:p>
        </w:tc>
      </w:tr>
      <w:tr w:rsidR="002B2328" w:rsidRPr="00F672F5" w:rsidTr="009842B6">
        <w:trPr>
          <w:trHeight w:val="480"/>
          <w:jc w:val="center"/>
        </w:trPr>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16</w:t>
            </w:r>
          </w:p>
        </w:tc>
        <w:tc>
          <w:tcPr>
            <w:tcW w:w="77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药物分析</w:t>
            </w:r>
          </w:p>
        </w:tc>
        <w:tc>
          <w:tcPr>
            <w:tcW w:w="1276"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2016zlgc016</w:t>
            </w:r>
          </w:p>
        </w:tc>
        <w:tc>
          <w:tcPr>
            <w:tcW w:w="992"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吴虹</w:t>
            </w:r>
          </w:p>
        </w:tc>
      </w:tr>
      <w:tr w:rsidR="002B2328" w:rsidRPr="00F672F5" w:rsidTr="009842B6">
        <w:trPr>
          <w:trHeight w:val="480"/>
          <w:jc w:val="center"/>
        </w:trPr>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17</w:t>
            </w:r>
          </w:p>
        </w:tc>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left w:val="single" w:sz="4" w:space="0" w:color="000000"/>
              <w:bottom w:val="single" w:sz="4" w:space="0" w:color="000000"/>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中医药英语阅读</w:t>
            </w:r>
          </w:p>
        </w:tc>
        <w:tc>
          <w:tcPr>
            <w:tcW w:w="1276"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2016zlgc017</w:t>
            </w:r>
          </w:p>
        </w:tc>
        <w:tc>
          <w:tcPr>
            <w:tcW w:w="992"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陈怡</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中医护理学</w:t>
            </w:r>
          </w:p>
        </w:tc>
        <w:tc>
          <w:tcPr>
            <w:tcW w:w="1276" w:type="dxa"/>
            <w:tcBorders>
              <w:top w:val="single" w:sz="4" w:space="0" w:color="auto"/>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2016zlgc018</w:t>
            </w:r>
          </w:p>
        </w:tc>
        <w:tc>
          <w:tcPr>
            <w:tcW w:w="992" w:type="dxa"/>
            <w:tcBorders>
              <w:top w:val="single" w:sz="4" w:space="0" w:color="auto"/>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施惠</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19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24</w:t>
            </w:r>
            <w:r w:rsidRPr="00F672F5">
              <w:rPr>
                <w:rFonts w:hint="eastAsia"/>
                <w:sz w:val="21"/>
              </w:rPr>
              <w:t>式太极拳</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2016zlgc019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黄世钧</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中医妇科学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李伟莉</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 xml:space="preserve"> </w:t>
            </w:r>
            <w:r w:rsidRPr="00F672F5">
              <w:rPr>
                <w:rFonts w:hint="eastAsia"/>
                <w:sz w:val="21"/>
              </w:rPr>
              <w:t>精品课程</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毛泽东思想和中国特色社会主义</w:t>
            </w:r>
          </w:p>
          <w:p w:rsidR="002B2328" w:rsidRPr="00F672F5" w:rsidRDefault="002B2328" w:rsidP="002B2328">
            <w:pPr>
              <w:ind w:firstLineChars="0" w:firstLine="0"/>
              <w:jc w:val="center"/>
              <w:rPr>
                <w:sz w:val="21"/>
              </w:rPr>
            </w:pPr>
            <w:r w:rsidRPr="00F672F5">
              <w:rPr>
                <w:rFonts w:hint="eastAsia"/>
                <w:sz w:val="21"/>
              </w:rPr>
              <w:t>理论体系概论网络课程资源库</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蒯世安</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精品资源共享课</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药理学</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龙子江</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lastRenderedPageBreak/>
              <w:t>23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教师教学能力发展</w:t>
            </w:r>
          </w:p>
          <w:p w:rsidR="002B2328" w:rsidRPr="00F672F5" w:rsidRDefault="002B2328" w:rsidP="002B2328">
            <w:pPr>
              <w:ind w:firstLineChars="0" w:firstLine="0"/>
              <w:jc w:val="center"/>
              <w:rPr>
                <w:sz w:val="21"/>
              </w:rPr>
            </w:pPr>
            <w:r w:rsidRPr="00F672F5">
              <w:rPr>
                <w:rFonts w:hint="eastAsia"/>
                <w:sz w:val="21"/>
              </w:rPr>
              <w:t>分中心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中医临床学院应用型教师教学</w:t>
            </w:r>
          </w:p>
          <w:p w:rsidR="002B2328" w:rsidRPr="00F672F5" w:rsidRDefault="002B2328" w:rsidP="002B2328">
            <w:pPr>
              <w:ind w:firstLineChars="0" w:firstLine="0"/>
              <w:jc w:val="center"/>
              <w:rPr>
                <w:sz w:val="21"/>
              </w:rPr>
            </w:pPr>
            <w:r w:rsidRPr="00F672F5">
              <w:rPr>
                <w:rFonts w:hint="eastAsia"/>
                <w:sz w:val="21"/>
              </w:rPr>
              <w:t>能力发展分中心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王茎</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教师教学能力发展</w:t>
            </w:r>
          </w:p>
          <w:p w:rsidR="002B2328" w:rsidRPr="00F672F5" w:rsidRDefault="002B2328" w:rsidP="002B2328">
            <w:pPr>
              <w:ind w:firstLineChars="0" w:firstLine="0"/>
              <w:jc w:val="center"/>
              <w:rPr>
                <w:sz w:val="21"/>
              </w:rPr>
            </w:pPr>
            <w:r w:rsidRPr="00F672F5">
              <w:rPr>
                <w:rFonts w:hint="eastAsia"/>
                <w:sz w:val="21"/>
              </w:rPr>
              <w:t>分中心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外语教师国际交流能力培养</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韩茹</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方剂学教学团队</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2016zlgc025</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南淑玲</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康复医学基础教学团队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陈朝晖</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中药化学教学团队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2016zlgc027</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吴德玲</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中医学专业教学团队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2016zlgc028</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王茎</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29</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中医临床基础学科教学团队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2016zlgc029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储全根</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30</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中西医结合基础学科教学团队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申国明</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31</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药剂学教学团队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胡容峰</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临床心理学实践教学团队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王平</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管理类课程群教师工作坊</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杜娟</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34</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医药信息工程教学团队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2016zlgc034</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胡继礼</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35</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中医药院校计算机类课程群</w:t>
            </w:r>
          </w:p>
          <w:p w:rsidR="002B2328" w:rsidRPr="00F672F5" w:rsidRDefault="002B2328" w:rsidP="002B2328">
            <w:pPr>
              <w:ind w:firstLineChars="0" w:firstLine="0"/>
              <w:jc w:val="center"/>
              <w:rPr>
                <w:sz w:val="21"/>
              </w:rPr>
            </w:pPr>
            <w:r w:rsidRPr="00F672F5">
              <w:rPr>
                <w:rFonts w:hint="eastAsia"/>
                <w:sz w:val="21"/>
              </w:rPr>
              <w:t>教师工作坊</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2016zlgc035</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丁亚涛</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教学团队</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思想政治理论课教学团队</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周亚东</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37</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 xml:space="preserve"> </w:t>
            </w:r>
            <w:r w:rsidRPr="00F672F5">
              <w:rPr>
                <w:rFonts w:hint="eastAsia"/>
                <w:sz w:val="21"/>
              </w:rPr>
              <w:t>实习</w:t>
            </w:r>
            <w:r w:rsidR="0014766D" w:rsidRPr="00F672F5">
              <w:rPr>
                <w:rFonts w:hint="eastAsia"/>
                <w:sz w:val="21"/>
              </w:rPr>
              <w:t>（实训）</w:t>
            </w:r>
            <w:r w:rsidRPr="00F672F5">
              <w:rPr>
                <w:rFonts w:hint="eastAsia"/>
                <w:sz w:val="21"/>
              </w:rPr>
              <w:t>示范基地</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中西医结合治疗危重病基地</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2016zlgc037</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俞兴群</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38</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543C80">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14766D" w:rsidRPr="00F672F5" w:rsidRDefault="002B2328" w:rsidP="002B2328">
            <w:pPr>
              <w:ind w:firstLineChars="0" w:firstLine="0"/>
              <w:jc w:val="center"/>
              <w:rPr>
                <w:sz w:val="21"/>
              </w:rPr>
            </w:pPr>
            <w:r w:rsidRPr="00F672F5">
              <w:rPr>
                <w:rFonts w:hint="eastAsia"/>
                <w:sz w:val="21"/>
              </w:rPr>
              <w:t>中医诊断实验实训课程体系的</w:t>
            </w:r>
          </w:p>
          <w:p w:rsidR="002B2328" w:rsidRPr="00F672F5" w:rsidRDefault="002B2328" w:rsidP="002B2328">
            <w:pPr>
              <w:ind w:firstLineChars="0" w:firstLine="0"/>
              <w:jc w:val="center"/>
              <w:rPr>
                <w:sz w:val="21"/>
              </w:rPr>
            </w:pPr>
            <w:r w:rsidRPr="00F672F5">
              <w:rPr>
                <w:rFonts w:hint="eastAsia"/>
                <w:sz w:val="21"/>
              </w:rPr>
              <w:t>构建与实践</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2016zlgc038</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董昌武</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39</w:t>
            </w:r>
          </w:p>
        </w:tc>
        <w:tc>
          <w:tcPr>
            <w:tcW w:w="771" w:type="dxa"/>
            <w:tcBorders>
              <w:top w:val="single" w:sz="4" w:space="0" w:color="000000"/>
              <w:left w:val="single" w:sz="4" w:space="0" w:color="000000"/>
              <w:bottom w:val="single" w:sz="4" w:space="0" w:color="000000"/>
              <w:right w:val="single" w:sz="4" w:space="0" w:color="000000"/>
            </w:tcBorders>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形态实验中心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2016zlgc039</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刘向国</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40</w:t>
            </w:r>
          </w:p>
        </w:tc>
        <w:tc>
          <w:tcPr>
            <w:tcW w:w="771" w:type="dxa"/>
            <w:tcBorders>
              <w:top w:val="single" w:sz="4" w:space="0" w:color="000000"/>
              <w:left w:val="single" w:sz="4" w:space="0" w:color="000000"/>
              <w:bottom w:val="single" w:sz="4" w:space="0" w:color="000000"/>
              <w:right w:val="single" w:sz="4" w:space="0" w:color="000000"/>
            </w:tcBorders>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代谢实验中心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2016zlgc040</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朱洁</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41</w:t>
            </w:r>
          </w:p>
        </w:tc>
        <w:tc>
          <w:tcPr>
            <w:tcW w:w="771" w:type="dxa"/>
            <w:tcBorders>
              <w:top w:val="single" w:sz="4" w:space="0" w:color="000000"/>
              <w:left w:val="single" w:sz="4" w:space="0" w:color="000000"/>
              <w:bottom w:val="single" w:sz="4" w:space="0" w:color="000000"/>
              <w:right w:val="single" w:sz="4" w:space="0" w:color="000000"/>
            </w:tcBorders>
          </w:tcPr>
          <w:p w:rsidR="002B2328" w:rsidRPr="00F672F5" w:rsidRDefault="002B2328" w:rsidP="002B2328">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临床技能综合实训及</w:t>
            </w:r>
            <w:r w:rsidRPr="00F672F5">
              <w:rPr>
                <w:rFonts w:hint="eastAsia"/>
                <w:sz w:val="21"/>
              </w:rPr>
              <w:t>OSCE</w:t>
            </w:r>
            <w:r w:rsidRPr="00F672F5">
              <w:rPr>
                <w:rFonts w:hint="eastAsia"/>
                <w:sz w:val="21"/>
              </w:rPr>
              <w:t>中心</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2016zlgc041</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储全根</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42</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D055B3" w:rsidRPr="00F672F5" w:rsidRDefault="002B2328" w:rsidP="002B2328">
            <w:pPr>
              <w:ind w:firstLineChars="0" w:firstLine="0"/>
              <w:jc w:val="center"/>
              <w:rPr>
                <w:sz w:val="21"/>
              </w:rPr>
            </w:pPr>
            <w:r w:rsidRPr="00F672F5">
              <w:rPr>
                <w:rFonts w:hint="eastAsia"/>
                <w:sz w:val="21"/>
              </w:rPr>
              <w:t>立足优质中药的“中药制药”能力</w:t>
            </w:r>
          </w:p>
          <w:p w:rsidR="002B2328" w:rsidRPr="00F672F5" w:rsidRDefault="002B2328" w:rsidP="002B2328">
            <w:pPr>
              <w:ind w:firstLineChars="0" w:firstLine="0"/>
              <w:jc w:val="center"/>
              <w:rPr>
                <w:sz w:val="21"/>
              </w:rPr>
            </w:pPr>
            <w:r w:rsidRPr="00F672F5">
              <w:rPr>
                <w:rFonts w:hint="eastAsia"/>
                <w:sz w:val="21"/>
              </w:rPr>
              <w:t>人才培养模式的构建与实践</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2016zlgc042</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金传山</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43</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针灸康复实验实训中心</w:t>
            </w:r>
            <w:r w:rsidRPr="00F672F5">
              <w:rPr>
                <w:rFonts w:hint="eastAsia"/>
                <w:sz w:val="21"/>
              </w:rPr>
              <w:t xml:space="preserve">  </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2016zlgc043</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 xml:space="preserve"> </w:t>
            </w:r>
            <w:r w:rsidRPr="00F672F5">
              <w:rPr>
                <w:rFonts w:hint="eastAsia"/>
                <w:sz w:val="21"/>
              </w:rPr>
              <w:t>唐巍</w:t>
            </w:r>
            <w:r w:rsidRPr="00F672F5">
              <w:rPr>
                <w:rFonts w:hint="eastAsia"/>
                <w:sz w:val="21"/>
              </w:rPr>
              <w:t xml:space="preserve"> </w:t>
            </w:r>
          </w:p>
        </w:tc>
      </w:tr>
      <w:tr w:rsidR="002B2328" w:rsidRPr="00F672F5" w:rsidTr="009842B6">
        <w:trPr>
          <w:trHeight w:val="480"/>
          <w:jc w:val="center"/>
        </w:trPr>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44</w:t>
            </w:r>
          </w:p>
        </w:tc>
        <w:tc>
          <w:tcPr>
            <w:tcW w:w="771"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实验教学示范中心</w:t>
            </w:r>
          </w:p>
        </w:tc>
        <w:tc>
          <w:tcPr>
            <w:tcW w:w="3349"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中医学临床技能实训中心</w:t>
            </w:r>
          </w:p>
        </w:tc>
        <w:tc>
          <w:tcPr>
            <w:tcW w:w="1276" w:type="dxa"/>
            <w:tcBorders>
              <w:top w:val="single" w:sz="4" w:space="0" w:color="000000"/>
              <w:left w:val="single" w:sz="4" w:space="0" w:color="000000"/>
              <w:bottom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2016zlgc044</w:t>
            </w:r>
          </w:p>
        </w:tc>
        <w:tc>
          <w:tcPr>
            <w:tcW w:w="992" w:type="dxa"/>
            <w:tcBorders>
              <w:top w:val="single" w:sz="4" w:space="0" w:color="000000"/>
              <w:left w:val="single" w:sz="4" w:space="0" w:color="000000"/>
              <w:bottom w:val="single" w:sz="4" w:space="0" w:color="auto"/>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刘佳</w:t>
            </w:r>
          </w:p>
        </w:tc>
      </w:tr>
      <w:tr w:rsidR="00543C80" w:rsidRPr="00F672F5" w:rsidTr="009842B6">
        <w:trPr>
          <w:trHeight w:val="480"/>
          <w:jc w:val="center"/>
        </w:trPr>
        <w:tc>
          <w:tcPr>
            <w:tcW w:w="771" w:type="dxa"/>
            <w:tcBorders>
              <w:top w:val="single" w:sz="4" w:space="0" w:color="auto"/>
            </w:tcBorders>
            <w:vAlign w:val="center"/>
          </w:tcPr>
          <w:p w:rsidR="00543C80" w:rsidRPr="00F672F5" w:rsidRDefault="00543C80" w:rsidP="002B2328">
            <w:pPr>
              <w:ind w:firstLineChars="0" w:firstLine="0"/>
              <w:jc w:val="center"/>
              <w:rPr>
                <w:sz w:val="21"/>
              </w:rPr>
            </w:pPr>
          </w:p>
        </w:tc>
        <w:tc>
          <w:tcPr>
            <w:tcW w:w="771" w:type="dxa"/>
            <w:tcBorders>
              <w:top w:val="single" w:sz="4" w:space="0" w:color="auto"/>
            </w:tcBorders>
          </w:tcPr>
          <w:p w:rsidR="00543C80" w:rsidRPr="00F672F5" w:rsidRDefault="00543C80" w:rsidP="002B2328">
            <w:pPr>
              <w:ind w:firstLineChars="0" w:firstLine="0"/>
              <w:jc w:val="center"/>
              <w:rPr>
                <w:sz w:val="21"/>
              </w:rPr>
            </w:pPr>
          </w:p>
        </w:tc>
        <w:tc>
          <w:tcPr>
            <w:tcW w:w="2268" w:type="dxa"/>
            <w:tcBorders>
              <w:top w:val="single" w:sz="4" w:space="0" w:color="auto"/>
            </w:tcBorders>
            <w:vAlign w:val="center"/>
          </w:tcPr>
          <w:p w:rsidR="00543C80" w:rsidRPr="00F672F5" w:rsidRDefault="00543C80" w:rsidP="002B2328">
            <w:pPr>
              <w:ind w:firstLineChars="0" w:firstLine="0"/>
              <w:jc w:val="center"/>
              <w:rPr>
                <w:sz w:val="21"/>
              </w:rPr>
            </w:pPr>
          </w:p>
        </w:tc>
        <w:tc>
          <w:tcPr>
            <w:tcW w:w="3349" w:type="dxa"/>
            <w:tcBorders>
              <w:top w:val="single" w:sz="4" w:space="0" w:color="auto"/>
            </w:tcBorders>
            <w:vAlign w:val="center"/>
          </w:tcPr>
          <w:p w:rsidR="00543C80" w:rsidRPr="00F672F5" w:rsidRDefault="00543C80" w:rsidP="002B2328">
            <w:pPr>
              <w:ind w:firstLineChars="0" w:firstLine="0"/>
              <w:jc w:val="center"/>
              <w:rPr>
                <w:sz w:val="21"/>
              </w:rPr>
            </w:pPr>
          </w:p>
        </w:tc>
        <w:tc>
          <w:tcPr>
            <w:tcW w:w="1276" w:type="dxa"/>
            <w:tcBorders>
              <w:top w:val="single" w:sz="4" w:space="0" w:color="auto"/>
            </w:tcBorders>
            <w:vAlign w:val="center"/>
          </w:tcPr>
          <w:p w:rsidR="00543C80" w:rsidRPr="00F672F5" w:rsidRDefault="00543C80" w:rsidP="002B2328">
            <w:pPr>
              <w:ind w:firstLineChars="0" w:firstLine="0"/>
              <w:jc w:val="center"/>
              <w:rPr>
                <w:sz w:val="21"/>
              </w:rPr>
            </w:pPr>
          </w:p>
        </w:tc>
        <w:tc>
          <w:tcPr>
            <w:tcW w:w="992" w:type="dxa"/>
            <w:tcBorders>
              <w:top w:val="single" w:sz="4" w:space="0" w:color="auto"/>
            </w:tcBorders>
            <w:vAlign w:val="center"/>
          </w:tcPr>
          <w:p w:rsidR="00543C80" w:rsidRPr="00F672F5" w:rsidRDefault="00543C80" w:rsidP="002B2328">
            <w:pPr>
              <w:ind w:firstLineChars="0" w:firstLine="0"/>
              <w:jc w:val="center"/>
              <w:rPr>
                <w:sz w:val="21"/>
              </w:rPr>
            </w:pPr>
          </w:p>
        </w:tc>
      </w:tr>
      <w:tr w:rsidR="002B2328" w:rsidRPr="00F672F5" w:rsidTr="009842B6">
        <w:trPr>
          <w:trHeight w:val="480"/>
          <w:jc w:val="center"/>
        </w:trPr>
        <w:tc>
          <w:tcPr>
            <w:tcW w:w="771"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lastRenderedPageBreak/>
              <w:t>45</w:t>
            </w:r>
          </w:p>
        </w:tc>
        <w:tc>
          <w:tcPr>
            <w:tcW w:w="771" w:type="dxa"/>
            <w:tcBorders>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重大教学改革研究项目</w:t>
            </w:r>
          </w:p>
        </w:tc>
        <w:tc>
          <w:tcPr>
            <w:tcW w:w="3349"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基于传统师承教育的中医专业自主招生机制和人才培养新模式研究</w:t>
            </w:r>
          </w:p>
        </w:tc>
        <w:tc>
          <w:tcPr>
            <w:tcW w:w="1276" w:type="dxa"/>
            <w:tcBorders>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2016zlgc045</w:t>
            </w:r>
          </w:p>
        </w:tc>
        <w:tc>
          <w:tcPr>
            <w:tcW w:w="992" w:type="dxa"/>
            <w:tcBorders>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彭代银</w:t>
            </w:r>
          </w:p>
        </w:tc>
      </w:tr>
      <w:tr w:rsidR="002B2328" w:rsidRPr="00F672F5" w:rsidTr="009842B6">
        <w:trPr>
          <w:trHeight w:val="48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46</w:t>
            </w:r>
          </w:p>
        </w:tc>
        <w:tc>
          <w:tcPr>
            <w:tcW w:w="771"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14766D">
            <w:pPr>
              <w:ind w:firstLineChars="0" w:firstLine="0"/>
              <w:jc w:val="center"/>
              <w:rPr>
                <w:sz w:val="21"/>
              </w:rPr>
            </w:pPr>
            <w:r w:rsidRPr="00F672F5">
              <w:rPr>
                <w:rFonts w:hint="eastAsia"/>
                <w:sz w:val="21"/>
              </w:rPr>
              <w:t>校级</w:t>
            </w:r>
          </w:p>
        </w:tc>
        <w:tc>
          <w:tcPr>
            <w:tcW w:w="2268"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重大教学改革研究项目</w:t>
            </w:r>
          </w:p>
        </w:tc>
        <w:tc>
          <w:tcPr>
            <w:tcW w:w="3349"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基于</w:t>
            </w:r>
            <w:r w:rsidRPr="00F672F5">
              <w:rPr>
                <w:rFonts w:hint="eastAsia"/>
                <w:sz w:val="21"/>
              </w:rPr>
              <w:t>CS2013</w:t>
            </w:r>
            <w:r w:rsidRPr="00F672F5">
              <w:rPr>
                <w:rFonts w:hint="eastAsia"/>
                <w:sz w:val="21"/>
              </w:rPr>
              <w:t>的程序设计类课程翻转实验教学改革研究与实践</w:t>
            </w:r>
          </w:p>
        </w:tc>
        <w:tc>
          <w:tcPr>
            <w:tcW w:w="1276" w:type="dxa"/>
            <w:tcBorders>
              <w:top w:val="single" w:sz="4" w:space="0" w:color="000000"/>
              <w:left w:val="single" w:sz="4" w:space="0" w:color="000000"/>
              <w:bottom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2016zlgc046</w:t>
            </w:r>
          </w:p>
        </w:tc>
        <w:tc>
          <w:tcPr>
            <w:tcW w:w="992" w:type="dxa"/>
            <w:tcBorders>
              <w:top w:val="single" w:sz="4" w:space="0" w:color="000000"/>
              <w:left w:val="single" w:sz="4" w:space="0" w:color="000000"/>
              <w:bottom w:val="single" w:sz="4" w:space="0" w:color="000000"/>
              <w:right w:val="single" w:sz="4" w:space="0" w:color="000000"/>
            </w:tcBorders>
            <w:vAlign w:val="center"/>
          </w:tcPr>
          <w:p w:rsidR="002B2328" w:rsidRPr="00F672F5" w:rsidRDefault="002B2328" w:rsidP="002B2328">
            <w:pPr>
              <w:ind w:firstLineChars="0" w:firstLine="0"/>
              <w:jc w:val="center"/>
              <w:rPr>
                <w:sz w:val="21"/>
              </w:rPr>
            </w:pPr>
            <w:r w:rsidRPr="00F672F5">
              <w:rPr>
                <w:rFonts w:hint="eastAsia"/>
                <w:sz w:val="21"/>
              </w:rPr>
              <w:t>阚峻岭</w:t>
            </w:r>
          </w:p>
        </w:tc>
      </w:tr>
    </w:tbl>
    <w:p w:rsidR="002B2328" w:rsidRPr="00F672F5" w:rsidRDefault="002B2328" w:rsidP="002B2328">
      <w:pPr>
        <w:ind w:firstLineChars="0" w:firstLine="0"/>
        <w:jc w:val="center"/>
        <w:rPr>
          <w:sz w:val="21"/>
        </w:rPr>
        <w:sectPr w:rsidR="002B2328" w:rsidRPr="00F672F5" w:rsidSect="004129EB">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 xml:space="preserve">表4 </w:t>
      </w:r>
      <w:r w:rsidR="00BF474C" w:rsidRPr="00BF474C">
        <w:rPr>
          <w:rFonts w:ascii="宋体" w:hAnsi="宋体" w:hint="eastAsia"/>
          <w:b/>
          <w:sz w:val="21"/>
        </w:rPr>
        <w:t>安徽中医药大学2017年度大学生创新创业训练计划项目</w:t>
      </w:r>
      <w:r w:rsidR="002B6FFE">
        <w:rPr>
          <w:rFonts w:ascii="宋体" w:hAnsi="宋体" w:hint="eastAsia"/>
          <w:b/>
          <w:sz w:val="21"/>
        </w:rPr>
        <w:t>一览</w:t>
      </w:r>
      <w:r w:rsidRPr="00F672F5">
        <w:rPr>
          <w:rFonts w:ascii="宋体" w:hAnsi="宋体" w:hint="eastAsia"/>
          <w:b/>
          <w:sz w:val="21"/>
        </w:rPr>
        <w:t>表</w:t>
      </w:r>
    </w:p>
    <w:p w:rsidR="002B2328" w:rsidRDefault="002B2328" w:rsidP="00B25F4A">
      <w:pPr>
        <w:ind w:firstLineChars="143" w:firstLine="300"/>
        <w:rPr>
          <w:sz w:val="21"/>
        </w:rPr>
      </w:pPr>
    </w:p>
    <w:tbl>
      <w:tblPr>
        <w:tblW w:w="5283" w:type="pct"/>
        <w:jc w:val="center"/>
        <w:tblInd w:w="-483" w:type="dxa"/>
        <w:tblLook w:val="0000"/>
      </w:tblPr>
      <w:tblGrid>
        <w:gridCol w:w="1342"/>
        <w:gridCol w:w="1704"/>
        <w:gridCol w:w="4151"/>
        <w:gridCol w:w="944"/>
        <w:gridCol w:w="863"/>
      </w:tblGrid>
      <w:tr w:rsidR="00B25F4A" w:rsidRPr="002B6FFE" w:rsidTr="00B25F4A">
        <w:trPr>
          <w:trHeight w:val="537"/>
          <w:tblHeader/>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b/>
                <w:sz w:val="21"/>
              </w:rPr>
            </w:pPr>
            <w:r w:rsidRPr="002B6FFE">
              <w:rPr>
                <w:rFonts w:hint="eastAsia"/>
                <w:b/>
                <w:sz w:val="21"/>
              </w:rPr>
              <w:t>项目编号</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b/>
                <w:sz w:val="21"/>
              </w:rPr>
            </w:pPr>
            <w:r>
              <w:rPr>
                <w:rFonts w:hint="eastAsia"/>
                <w:b/>
                <w:sz w:val="21"/>
              </w:rPr>
              <w:t>项目类型</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422"/>
              <w:jc w:val="center"/>
              <w:rPr>
                <w:b/>
                <w:sz w:val="21"/>
              </w:rPr>
            </w:pPr>
            <w:r w:rsidRPr="002B6FFE">
              <w:rPr>
                <w:rFonts w:hint="eastAsia"/>
                <w:b/>
                <w:sz w:val="21"/>
              </w:rPr>
              <w:t>项目名称</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49" w:firstLine="103"/>
              <w:jc w:val="center"/>
              <w:rPr>
                <w:b/>
                <w:sz w:val="21"/>
              </w:rPr>
            </w:pPr>
            <w:r w:rsidRPr="002B6FFE">
              <w:rPr>
                <w:rFonts w:hint="eastAsia"/>
                <w:b/>
                <w:sz w:val="21"/>
              </w:rPr>
              <w:t>项</w:t>
            </w:r>
            <w:r>
              <w:rPr>
                <w:rFonts w:hint="eastAsia"/>
                <w:b/>
                <w:sz w:val="21"/>
              </w:rPr>
              <w:t xml:space="preserve"> </w:t>
            </w:r>
            <w:r w:rsidRPr="002B6FFE">
              <w:rPr>
                <w:rFonts w:hint="eastAsia"/>
                <w:b/>
                <w:sz w:val="21"/>
              </w:rPr>
              <w:t>目</w:t>
            </w:r>
          </w:p>
          <w:p w:rsidR="00B25F4A" w:rsidRPr="002B6FFE" w:rsidRDefault="00B25F4A" w:rsidP="00B25F4A">
            <w:pPr>
              <w:ind w:firstLineChars="0" w:firstLine="0"/>
              <w:jc w:val="center"/>
              <w:rPr>
                <w:b/>
                <w:sz w:val="21"/>
              </w:rPr>
            </w:pPr>
            <w:r w:rsidRPr="002B6FFE">
              <w:rPr>
                <w:rFonts w:hint="eastAsia"/>
                <w:b/>
                <w:sz w:val="21"/>
              </w:rPr>
              <w:t>负责人</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b/>
                <w:sz w:val="21"/>
              </w:rPr>
            </w:pPr>
            <w:r w:rsidRPr="002B6FFE">
              <w:rPr>
                <w:rFonts w:hint="eastAsia"/>
                <w:b/>
                <w:sz w:val="21"/>
              </w:rPr>
              <w:t>指导</w:t>
            </w:r>
          </w:p>
          <w:p w:rsidR="00B25F4A" w:rsidRPr="002B6FFE" w:rsidRDefault="00B25F4A" w:rsidP="00B25F4A">
            <w:pPr>
              <w:ind w:firstLineChars="0" w:firstLine="0"/>
              <w:jc w:val="center"/>
              <w:rPr>
                <w:b/>
                <w:sz w:val="21"/>
              </w:rPr>
            </w:pPr>
            <w:r w:rsidRPr="002B6FFE">
              <w:rPr>
                <w:rFonts w:hint="eastAsia"/>
                <w:b/>
                <w:sz w:val="21"/>
              </w:rPr>
              <w:t>教师</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大学生牙齿健康状况调查及敷贴治牙痛的研究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高彬</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李姿慧</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中药喷雾对大学生晕车的干预治疗</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席俊羽</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吴凡</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“青新”汽车药枕设计与开发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周海霞</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王玉凤</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人体耗散结构—圆运动说学术思想探析及其临床治验</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王鹏</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郜峦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简易药膳汤粥辅助治疗糖尿病的整理与研究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储琴莉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储全根</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20017006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百会中药科技保健口罩</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肖淑雅</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徐慧</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中医“痰饮”之说学术源流及思想研究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黄进</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间者并行，甚者独行”在《伤寒论》中具体运用的研究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潘青云</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储全根</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2017009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新安王氏内科巧立“和法”临床用药特色探骊</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洪靖</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王键</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《金贵要略》治“痉”探析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胡子晨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王鹏</w:t>
            </w:r>
          </w:p>
        </w:tc>
      </w:tr>
      <w:tr w:rsidR="00B25F4A" w:rsidRPr="002B6FFE" w:rsidTr="00B25F4A">
        <w:trPr>
          <w:trHeight w:val="908"/>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2000</w:t>
            </w:r>
            <w:r w:rsidRPr="002B6FFE">
              <w:rPr>
                <w:rFonts w:hint="eastAsia"/>
                <w:sz w:val="21"/>
              </w:rPr>
              <w:t>例新安医案从脾胃论治特色研究及关联规则分析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张佩文</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黄莉</w:t>
            </w:r>
          </w:p>
        </w:tc>
      </w:tr>
      <w:tr w:rsidR="00B25F4A" w:rsidRPr="002B6FFE" w:rsidTr="00B25F4A">
        <w:trPr>
          <w:trHeight w:val="708"/>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《中医月经病与体质关系探究》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侯小芬</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李董男</w:t>
            </w:r>
          </w:p>
        </w:tc>
      </w:tr>
      <w:tr w:rsidR="00B25F4A" w:rsidRPr="002B6FFE" w:rsidTr="00B25F4A">
        <w:trPr>
          <w:trHeight w:val="87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《儿茶内药鼻中法治疗慢性鼻炎》</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刘鑫禹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高松</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“网络</w:t>
            </w:r>
            <w:r w:rsidRPr="002B6FFE">
              <w:rPr>
                <w:rFonts w:hint="eastAsia"/>
                <w:sz w:val="21"/>
              </w:rPr>
              <w:t>+</w:t>
            </w:r>
            <w:r w:rsidRPr="002B6FFE">
              <w:rPr>
                <w:rFonts w:hint="eastAsia"/>
                <w:sz w:val="21"/>
              </w:rPr>
              <w:t>”在糖尿病前期患者健康监测中的创新应用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崔圣玮</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张红梅</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自制加味七白膏治疗黄褐斑的研制与推广</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孔雯</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李凤</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《新安医家王仲奇对治疗不寐证的药对经验探析》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陈云容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郜峦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2017018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新安医家王任之“通阳散结”法治疗胃病临床治验研究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赵晨玲</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郜峦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2017019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李东垣刺络泄血法理论探析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陈冰倩</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新安医家叶天士《临证指南医案》血证治验学术思想探析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王炜</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中医药技术在居家养老健康管理云平台中的应用研究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张硕</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董昌武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感冒抽纸</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余婷婷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朱长刚</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中医斩（一款服务于中医爱好</w:t>
            </w:r>
            <w:r w:rsidRPr="002B6FFE">
              <w:rPr>
                <w:rFonts w:hint="eastAsia"/>
                <w:sz w:val="21"/>
              </w:rPr>
              <w:t xml:space="preserve"> </w:t>
            </w:r>
            <w:r w:rsidRPr="002B6FFE">
              <w:rPr>
                <w:rFonts w:hint="eastAsia"/>
                <w:sz w:val="21"/>
              </w:rPr>
              <w:t>者的学习软件</w:t>
            </w:r>
            <w:r w:rsidRPr="002B6FFE">
              <w:rPr>
                <w:rFonts w:hint="eastAsia"/>
                <w:sz w:val="21"/>
              </w:rPr>
              <w:t>)</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杨云</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新安医学交互性网络平台设计</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冯嘉玮</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王键</w:t>
            </w:r>
          </w:p>
          <w:p w:rsidR="00B25F4A" w:rsidRPr="002B6FFE" w:rsidRDefault="00B25F4A" w:rsidP="00B25F4A">
            <w:pPr>
              <w:ind w:firstLineChars="0" w:firstLine="0"/>
              <w:jc w:val="center"/>
              <w:rPr>
                <w:sz w:val="21"/>
              </w:rPr>
            </w:pPr>
            <w:r w:rsidRPr="002B6FFE">
              <w:rPr>
                <w:rFonts w:hint="eastAsia"/>
                <w:sz w:val="21"/>
              </w:rPr>
              <w:t>阚红星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新型美化耳穴贴</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陈爽</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牛淑平</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五禽戏之虎戏的流产研究及临床价值</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李婷婷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黄世钧</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《探析朱丹溪和王好古“痰证”的证治异同》</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章杰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唐巍</w:t>
            </w:r>
          </w:p>
        </w:tc>
      </w:tr>
      <w:tr w:rsidR="00B25F4A" w:rsidRPr="002B6FFE" w:rsidTr="00B25F4A">
        <w:trPr>
          <w:trHeight w:val="792"/>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地域因素对皖北地区养生思想形成影响的研究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卢英凤</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徐亚静</w:t>
            </w:r>
          </w:p>
        </w:tc>
      </w:tr>
      <w:tr w:rsidR="00B25F4A" w:rsidRPr="002B6FFE" w:rsidTr="00B25F4A">
        <w:trPr>
          <w:trHeight w:val="846"/>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2017029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可升降式艾灸盒</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冯东山</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牛淑平</w:t>
            </w:r>
          </w:p>
        </w:tc>
      </w:tr>
      <w:tr w:rsidR="00B25F4A" w:rsidRPr="002B6FFE" w:rsidTr="00B25F4A">
        <w:trPr>
          <w:trHeight w:val="843"/>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中药卡通鼻罩的制作研究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姜楠</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牛淑平</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岐黄术法（中医类卡牌游戏）</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詹冰欣</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张友贵</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校园微音乐小吧</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张学琴</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吴臣军</w:t>
            </w:r>
          </w:p>
          <w:p w:rsidR="00B25F4A" w:rsidRPr="002B6FFE" w:rsidRDefault="00B25F4A" w:rsidP="00B25F4A">
            <w:pPr>
              <w:ind w:firstLineChars="0" w:firstLine="0"/>
              <w:jc w:val="center"/>
              <w:rPr>
                <w:sz w:val="21"/>
              </w:rPr>
            </w:pPr>
            <w:r w:rsidRPr="002B6FFE">
              <w:rPr>
                <w:rFonts w:hint="eastAsia"/>
                <w:sz w:val="21"/>
              </w:rPr>
              <w:t>王磊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加味中药“二至丸”胶囊的制备</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黄馨懿</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李凤</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3</w:t>
            </w:r>
            <w:r w:rsidRPr="002B6FFE">
              <w:rPr>
                <w:rFonts w:hint="eastAsia"/>
                <w:sz w:val="21"/>
              </w:rPr>
              <w:t>型糖尿病动物模型的建立与筛选研究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孙鹏飞</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蔡标</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蜜制鼻赤贴的研究与开发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张雅婷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李凤</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2017036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针刺对海洛因复吸大鼠脑神经细胞</w:t>
            </w:r>
            <w:r w:rsidRPr="002B6FFE">
              <w:rPr>
                <w:rFonts w:hint="eastAsia"/>
                <w:sz w:val="21"/>
              </w:rPr>
              <w:t>ARC</w:t>
            </w:r>
            <w:r w:rsidRPr="002B6FFE">
              <w:rPr>
                <w:rFonts w:hint="eastAsia"/>
                <w:sz w:val="21"/>
              </w:rPr>
              <w:t>、</w:t>
            </w:r>
            <w:r w:rsidRPr="002B6FFE">
              <w:rPr>
                <w:rFonts w:hint="eastAsia"/>
                <w:sz w:val="21"/>
              </w:rPr>
              <w:t>MAP-2</w:t>
            </w:r>
            <w:r w:rsidRPr="002B6FFE">
              <w:rPr>
                <w:rFonts w:hint="eastAsia"/>
                <w:sz w:val="21"/>
              </w:rPr>
              <w:t>、</w:t>
            </w:r>
            <w:r w:rsidRPr="002B6FFE">
              <w:rPr>
                <w:rFonts w:hint="eastAsia"/>
                <w:sz w:val="21"/>
              </w:rPr>
              <w:t>Tau</w:t>
            </w:r>
            <w:r w:rsidRPr="002B6FFE">
              <w:rPr>
                <w:rFonts w:hint="eastAsia"/>
                <w:sz w:val="21"/>
              </w:rPr>
              <w:t>蛋白表达的影响</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赵梦杰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张荣军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支气管哮喘模型的构建</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甘竟颐</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颜贵明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大数据大健康背景下社区糖尿病筛查与中医药干预情况调查研究</w:t>
            </w:r>
            <w:r w:rsidRPr="002B6FFE">
              <w:rPr>
                <w:rFonts w:hint="eastAsia"/>
                <w:sz w:val="21"/>
              </w:rPr>
              <w:t>--</w:t>
            </w:r>
            <w:r w:rsidRPr="002B6FFE">
              <w:rPr>
                <w:rFonts w:hint="eastAsia"/>
                <w:sz w:val="21"/>
              </w:rPr>
              <w:t>以合肥市为例</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汪岱</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黄顺</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2017039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大学生性健康深度调研</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周文虎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颜贵明</w:t>
            </w:r>
            <w:r w:rsidRPr="002B6FFE">
              <w:rPr>
                <w:rFonts w:hint="eastAsia"/>
                <w:sz w:val="21"/>
              </w:rPr>
              <w:t xml:space="preserve">,   </w:t>
            </w:r>
            <w:r w:rsidRPr="002B6FFE">
              <w:rPr>
                <w:rFonts w:hint="eastAsia"/>
                <w:sz w:val="21"/>
              </w:rPr>
              <w:br/>
            </w:r>
            <w:r w:rsidRPr="002B6FFE">
              <w:rPr>
                <w:rFonts w:hint="eastAsia"/>
                <w:sz w:val="21"/>
              </w:rPr>
              <w:t>陈艳玲</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安徽省公立中医医院试点改革的成效分析及对策研究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戴荣</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彭青和</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用心药膳馆</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王秋寒</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罗家发</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载</w:t>
            </w:r>
            <w:r w:rsidRPr="002B6FFE">
              <w:rPr>
                <w:rFonts w:hint="eastAsia"/>
                <w:sz w:val="21"/>
              </w:rPr>
              <w:t>siRNA</w:t>
            </w:r>
            <w:r w:rsidRPr="002B6FFE">
              <w:rPr>
                <w:rFonts w:hint="eastAsia"/>
                <w:sz w:val="21"/>
              </w:rPr>
              <w:t>壳聚糖纳米粒的制备及其逆转</w:t>
            </w:r>
            <w:r w:rsidRPr="002B6FFE">
              <w:rPr>
                <w:rFonts w:hint="eastAsia"/>
                <w:sz w:val="21"/>
              </w:rPr>
              <w:t>HIF-1</w:t>
            </w:r>
            <w:r w:rsidRPr="002B6FFE">
              <w:rPr>
                <w:rFonts w:hint="eastAsia"/>
                <w:sz w:val="21"/>
              </w:rPr>
              <w:t>α耐药作用的研究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范玉凡</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陈卫东</w:t>
            </w:r>
          </w:p>
        </w:tc>
      </w:tr>
      <w:tr w:rsidR="00B25F4A" w:rsidRPr="002B6FFE" w:rsidTr="00B25F4A">
        <w:trPr>
          <w:trHeight w:val="1129"/>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真武汤治疗脾肾阳虚型慢性心力衰竭大鼠的药效学研究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洪莉丽</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陈卫东</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ITS2</w:t>
            </w:r>
            <w:r w:rsidRPr="002B6FFE">
              <w:rPr>
                <w:rFonts w:hint="eastAsia"/>
                <w:sz w:val="21"/>
              </w:rPr>
              <w:t>序列的不同产区何首乌分子鉴定研究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任丹丹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查良平</w:t>
            </w:r>
          </w:p>
        </w:tc>
      </w:tr>
      <w:tr w:rsidR="00B25F4A" w:rsidRPr="002B6FFE" w:rsidTr="00B25F4A">
        <w:trPr>
          <w:trHeight w:val="978"/>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ＮＯ供体型丹皮酚衍生物的合成及其抗血小板聚集活性测试</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纪孟姣</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何黎琴</w:t>
            </w:r>
          </w:p>
        </w:tc>
      </w:tr>
      <w:tr w:rsidR="00B25F4A" w:rsidRPr="002B6FFE" w:rsidTr="00B25F4A">
        <w:trPr>
          <w:trHeight w:val="101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葛根块根的粉性与</w:t>
            </w:r>
            <w:r w:rsidRPr="002B6FFE">
              <w:rPr>
                <w:rFonts w:hint="eastAsia"/>
                <w:sz w:val="21"/>
              </w:rPr>
              <w:t>7</w:t>
            </w:r>
            <w:r w:rsidRPr="002B6FFE">
              <w:rPr>
                <w:rFonts w:hint="eastAsia"/>
                <w:sz w:val="21"/>
              </w:rPr>
              <w:t>种主要异黄酮类成分积累的相关性研究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程铭恩</w:t>
            </w:r>
          </w:p>
        </w:tc>
      </w:tr>
      <w:tr w:rsidR="00B25F4A" w:rsidRPr="002B6FFE" w:rsidTr="00B25F4A">
        <w:trPr>
          <w:trHeight w:val="1072"/>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市售三七超微粉的粒度与生物利用度的调查研究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储晓琴</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基于多元功效成分对宣木瓜产地加工方法研究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屈子凡</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孔诚成</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2017049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制药行业循环水用水处理剂的制备及性能研究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王贤娜</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王虎传</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2017050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基于化学指纹图谱和多指标成分含量测定的白芷质量评价研究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张强</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谢冬梅</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《具五元环状分子内氢键的喹啉类</w:t>
            </w:r>
            <w:r w:rsidRPr="002B6FFE">
              <w:rPr>
                <w:rFonts w:hint="eastAsia"/>
                <w:sz w:val="21"/>
              </w:rPr>
              <w:t>mTOR</w:t>
            </w:r>
            <w:r w:rsidRPr="002B6FFE">
              <w:rPr>
                <w:rFonts w:hint="eastAsia"/>
                <w:sz w:val="21"/>
              </w:rPr>
              <w:t>抑制剂的设计合成和生物学活性评价》</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关晓静</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马晓东</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复方白芍巴布剂的研制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刘明珠</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何宁</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硫磺熏蒸对白芷有效部位的变化规律研究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陶秋骋</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丹皮酚囊泡乳膏的制备及其体外透皮吸收考察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黄天擎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陈卫东</w:t>
            </w:r>
          </w:p>
        </w:tc>
      </w:tr>
      <w:tr w:rsidR="00B25F4A" w:rsidRPr="002B6FFE" w:rsidTr="00B25F4A">
        <w:trPr>
          <w:trHeight w:val="1070"/>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桃红四物汤</w:t>
            </w:r>
            <w:r w:rsidRPr="002B6FFE">
              <w:rPr>
                <w:rFonts w:hint="eastAsia"/>
                <w:sz w:val="21"/>
              </w:rPr>
              <w:t>UPLC</w:t>
            </w:r>
            <w:r w:rsidRPr="002B6FFE">
              <w:rPr>
                <w:rFonts w:hint="eastAsia"/>
                <w:sz w:val="21"/>
              </w:rPr>
              <w:t>指纹图谱的建立并同时四个活性成分的含量</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乔欧</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韩岚</w:t>
            </w:r>
          </w:p>
        </w:tc>
      </w:tr>
      <w:tr w:rsidR="00B25F4A" w:rsidRPr="002B6FFE" w:rsidTr="00B25F4A">
        <w:trPr>
          <w:trHeight w:val="1393"/>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查尔酮衍生物的设计、合成及对Ⅱ型糖尿病的作用和构效关系研究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熊丽君</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李家明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微信平台在高校大学生党建“微”教育工作中的运用研究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孟畅</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任亚硕</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本草蒙新</w:t>
            </w:r>
            <w:r w:rsidRPr="002B6FFE">
              <w:rPr>
                <w:rFonts w:hint="eastAsia"/>
                <w:sz w:val="21"/>
              </w:rPr>
              <w:t>--</w:t>
            </w:r>
            <w:r w:rsidRPr="002B6FFE">
              <w:rPr>
                <w:rFonts w:hint="eastAsia"/>
                <w:sz w:val="21"/>
              </w:rPr>
              <w:t>基于合肥市中小学范围的中医药文化宣传与推广</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项浩泰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任亚硕</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2017059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“云”衣橱</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高欣</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刘维婷</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口袋护理</w:t>
            </w:r>
            <w:r w:rsidRPr="002B6FFE">
              <w:rPr>
                <w:rFonts w:hint="eastAsia"/>
                <w:sz w:val="21"/>
              </w:rPr>
              <w:t>APP</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王翔</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亳白芍发展状况的调研报告</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闫飞翔</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张静</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中药企业创新的问题、成因与对策研究——以安徽省亳州市为例</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周宇轩</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陶群山</w:t>
            </w:r>
          </w:p>
          <w:p w:rsidR="00B25F4A" w:rsidRPr="002B6FFE" w:rsidRDefault="00B25F4A" w:rsidP="00B25F4A">
            <w:pPr>
              <w:ind w:firstLineChars="0" w:firstLine="0"/>
              <w:jc w:val="center"/>
              <w:rPr>
                <w:sz w:val="21"/>
              </w:rPr>
            </w:pPr>
            <w:r w:rsidRPr="002B6FFE">
              <w:rPr>
                <w:rFonts w:hint="eastAsia"/>
                <w:sz w:val="21"/>
              </w:rPr>
              <w:t>徐金菊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Java</w:t>
            </w:r>
            <w:r w:rsidRPr="002B6FFE">
              <w:rPr>
                <w:rFonts w:hint="eastAsia"/>
                <w:sz w:val="21"/>
              </w:rPr>
              <w:t>语言和</w:t>
            </w:r>
            <w:r w:rsidRPr="002B6FFE">
              <w:rPr>
                <w:rFonts w:hint="eastAsia"/>
                <w:sz w:val="21"/>
              </w:rPr>
              <w:t xml:space="preserve">XML </w:t>
            </w:r>
            <w:r w:rsidRPr="002B6FFE">
              <w:rPr>
                <w:rFonts w:hint="eastAsia"/>
                <w:sz w:val="21"/>
              </w:rPr>
              <w:t>技术的校园服务化信息系统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顾成成</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徐金菊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檐外竹圃中药</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李娜</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黄学武</w:t>
            </w:r>
          </w:p>
          <w:p w:rsidR="00B25F4A" w:rsidRPr="002B6FFE" w:rsidRDefault="00B25F4A" w:rsidP="00B25F4A">
            <w:pPr>
              <w:ind w:firstLineChars="0" w:firstLine="0"/>
              <w:jc w:val="center"/>
              <w:rPr>
                <w:sz w:val="21"/>
              </w:rPr>
            </w:pPr>
            <w:r w:rsidRPr="002B6FFE">
              <w:rPr>
                <w:rFonts w:hint="eastAsia"/>
                <w:sz w:val="21"/>
              </w:rPr>
              <w:t>李志广</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安徽安中药业科技有限公司</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夏建华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李志广</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2017066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道地药材的诗情画意</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刘婧杰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孙玉亮</w:t>
            </w:r>
            <w:r w:rsidRPr="002B6FFE">
              <w:rPr>
                <w:rFonts w:hint="eastAsia"/>
                <w:sz w:val="21"/>
              </w:rPr>
              <w:t>,</w:t>
            </w:r>
            <w:r w:rsidRPr="002B6FFE">
              <w:rPr>
                <w:rFonts w:hint="eastAsia"/>
                <w:sz w:val="21"/>
              </w:rPr>
              <w:t>邰蕾蕾</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电子病历管理系统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丁聪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阚红星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安中医药品进销存系统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王永康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胡继礼</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2017069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UNITY 3D</w:t>
            </w:r>
            <w:r w:rsidRPr="002B6FFE">
              <w:rPr>
                <w:rFonts w:hint="eastAsia"/>
                <w:sz w:val="21"/>
              </w:rPr>
              <w:t>针灸模拟教学演示系统的设计与实现</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高文彬</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JAVA WEB</w:t>
            </w:r>
            <w:r w:rsidRPr="002B6FFE">
              <w:rPr>
                <w:rFonts w:hint="eastAsia"/>
                <w:sz w:val="21"/>
              </w:rPr>
              <w:t>的</w:t>
            </w:r>
            <w:r w:rsidRPr="002B6FFE">
              <w:rPr>
                <w:rFonts w:hint="eastAsia"/>
                <w:sz w:val="21"/>
              </w:rPr>
              <w:t>GSP</w:t>
            </w:r>
            <w:r w:rsidRPr="002B6FFE">
              <w:rPr>
                <w:rFonts w:hint="eastAsia"/>
                <w:sz w:val="21"/>
              </w:rPr>
              <w:t>药品认证</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洪海星</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胡继礼</w:t>
            </w:r>
          </w:p>
        </w:tc>
      </w:tr>
      <w:tr w:rsidR="00B25F4A" w:rsidRPr="002B6FFE" w:rsidTr="00B25F4A">
        <w:trPr>
          <w:trHeight w:val="1076"/>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基于单片机的视力保护预警装置</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孙大勇</w:t>
            </w:r>
          </w:p>
        </w:tc>
      </w:tr>
      <w:tr w:rsidR="00B25F4A" w:rsidRPr="002B6FFE" w:rsidTr="00B25F4A">
        <w:trPr>
          <w:trHeight w:val="991"/>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中药蛇床子转录组学数据的生物信息学分析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徐礼元</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智能家用料理机</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张雨婷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俞磊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我国老年人口精神赡养情况调查研究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李蓉蓉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尤吾兵</w:t>
            </w:r>
          </w:p>
          <w:p w:rsidR="00B25F4A" w:rsidRPr="002B6FFE" w:rsidRDefault="00B25F4A" w:rsidP="00B25F4A">
            <w:pPr>
              <w:ind w:firstLineChars="0" w:firstLine="0"/>
              <w:jc w:val="center"/>
              <w:rPr>
                <w:sz w:val="21"/>
              </w:rPr>
            </w:pPr>
            <w:r w:rsidRPr="002B6FFE">
              <w:rPr>
                <w:rFonts w:hint="eastAsia"/>
                <w:sz w:val="21"/>
              </w:rPr>
              <w:t>李柔冰</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印尘伴夏中医养生工作室</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程斌</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董昌武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青少年白发情况调查及预防</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周童</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李姿慧</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中药含片与熏香配合法对烟熏大鼠戒烟效果的探究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卢曼晨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高松</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关于中医学体质与小儿五脏疳积</w:t>
            </w:r>
            <w:r w:rsidRPr="002B6FFE">
              <w:rPr>
                <w:rFonts w:hint="eastAsia"/>
                <w:sz w:val="21"/>
              </w:rPr>
              <w:t xml:space="preserve"> </w:t>
            </w:r>
            <w:r w:rsidRPr="002B6FFE">
              <w:rPr>
                <w:rFonts w:hint="eastAsia"/>
                <w:sz w:val="21"/>
              </w:rPr>
              <w:t>相关性的研究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王晓倩</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李静</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2017079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经方在抑郁症治疗中的应用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杨柳月</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黄金玲</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新安医家余国佩“燥湿为纲”学术思想探究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牧蓉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李净</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《叶天士从奇经辨治崩漏思想探析》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贺子晗</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陆翔</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金元四大家对火热病证学术思想、治疗特色的共性和个性</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王新汝</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2017083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新安医家叶天士通补“胃阳”特色学术思想及临床治验研究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李佩佩</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基于《外科证治全生集》考证的清·王维德的学术思想及临床证治特色研究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王永培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于庆生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新安医家程云鹏儿科学术思想探析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丁健</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周雪梅</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新安医家汪机膏丸方的组方规律及临床应用探析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李梦琪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牛淑平</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探析吴谦妇科用药特色</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汪思慧</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合肥高校饮用水余氯检测</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马湘婷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李静</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2017089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Aprioir</w:t>
            </w:r>
            <w:r w:rsidRPr="002B6FFE">
              <w:rPr>
                <w:rFonts w:hint="eastAsia"/>
                <w:sz w:val="21"/>
              </w:rPr>
              <w:t>算法的刘兰林教授运用温病学理论指导治疗皮肤病的经验特色及循证传承研究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杨琦</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刘兰林</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明清新安医家痰饮证治特色探微</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姜瀚</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李董男</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新安医家固本培元养生思想探析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余洋</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唐巍</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滋阴名方一贯煎之探析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常硕</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郜峦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吐法治疗头痛的理论渊源及应用特色</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赵访访</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胡建鹏</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黄元御消渴病证治探析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潘赐明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吴元洁</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新安医家吴楚《吴氏医验录》温补辨治产后病学术特色及临床应用研究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司雨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谭辉</w:t>
            </w:r>
          </w:p>
        </w:tc>
      </w:tr>
      <w:tr w:rsidR="00B25F4A" w:rsidRPr="002B6FFE" w:rsidTr="00B25F4A">
        <w:trPr>
          <w:trHeight w:val="930"/>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新安医家吴澄《不居集》解托、补托法辨治虚损临床应用研究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姚慧</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徐慧</w:t>
            </w:r>
          </w:p>
        </w:tc>
      </w:tr>
      <w:tr w:rsidR="00B25F4A" w:rsidRPr="002B6FFE" w:rsidTr="00B25F4A">
        <w:trPr>
          <w:trHeight w:val="1409"/>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p>
          <w:p w:rsidR="00B25F4A" w:rsidRPr="002B6FFE" w:rsidRDefault="00B25F4A" w:rsidP="00B25F4A">
            <w:pPr>
              <w:ind w:firstLineChars="0" w:firstLine="0"/>
              <w:jc w:val="center"/>
              <w:rPr>
                <w:sz w:val="21"/>
              </w:rPr>
            </w:pPr>
            <w:r w:rsidRPr="002B6FFE">
              <w:rPr>
                <w:rFonts w:hint="eastAsia"/>
                <w:sz w:val="21"/>
              </w:rPr>
              <w:t>2017097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基于新安医学的中医外治疗法防治失眠的应用研究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齐卓操</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徐慧</w:t>
            </w:r>
          </w:p>
        </w:tc>
      </w:tr>
      <w:tr w:rsidR="00B25F4A" w:rsidRPr="002B6FFE" w:rsidTr="00B25F4A">
        <w:trPr>
          <w:trHeight w:val="110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2017098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《论三白汤健脾益气以养颜祛痘</w:t>
            </w:r>
            <w:r w:rsidRPr="002B6FFE">
              <w:rPr>
                <w:rFonts w:hint="eastAsia"/>
                <w:sz w:val="21"/>
              </w:rPr>
              <w:t xml:space="preserve"> </w:t>
            </w:r>
            <w:r w:rsidRPr="002B6FFE">
              <w:rPr>
                <w:rFonts w:hint="eastAsia"/>
                <w:sz w:val="21"/>
              </w:rPr>
              <w:t>》</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朱家琪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高松</w:t>
            </w:r>
          </w:p>
        </w:tc>
      </w:tr>
      <w:tr w:rsidR="00B25F4A" w:rsidRPr="002B6FFE" w:rsidTr="00B25F4A">
        <w:trPr>
          <w:trHeight w:val="1086"/>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2017099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民间验方对前列腺增生模型大鼠的影响</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谢全伟</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赵黎</w:t>
            </w:r>
          </w:p>
        </w:tc>
      </w:tr>
      <w:tr w:rsidR="00B25F4A" w:rsidRPr="002B6FFE" w:rsidTr="00B25F4A">
        <w:trPr>
          <w:trHeight w:val="1090"/>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基于新安医家妇科特色的中药敷贴结合药茶治疗大学生原发性痛经的研究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梁梦晨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吴凡</w:t>
            </w:r>
          </w:p>
        </w:tc>
      </w:tr>
      <w:tr w:rsidR="00B25F4A" w:rsidRPr="002B6FFE" w:rsidTr="00B25F4A">
        <w:trPr>
          <w:trHeight w:val="72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清代医家王九峰学术思想与临证特色的研究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肖书毓</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储全根</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基于数据库及方药属性结构图的中医医案方法学研究—王任之治疗脾胃病的学术思想特点及方药规律研究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高兵</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新安医学家许豫和对小儿热病的辩证与治疗特色研究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张家伟</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张友贵</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高等中医药院校大学生中医临床思维及创新能力培养途径探索</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程悦</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大学生视疲劳现状调查及常见中药缓解视疲劳的应用研究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蔡荣林</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社区中老年睡眠状况调查及柴胡疏肝散在睡眠障碍的干预效果探究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岳宏发</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沈婷</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中医药在合肥市部分社区健康管理的应用调查</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丁伶俐</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董昌武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《中药也有浪漫》系列工艺插画</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翁同锐</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王玉凤</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2017109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中药晕车贴</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张静茹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董昌武</w:t>
            </w:r>
          </w:p>
        </w:tc>
      </w:tr>
      <w:tr w:rsidR="00B25F4A" w:rsidRPr="002B6FFE" w:rsidTr="00B25F4A">
        <w:trPr>
          <w:trHeight w:val="1064"/>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治疗阴道炎的中药护垫</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童云</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储全根</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基于中医皮部理论治疗肩周炎的临床研究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李苗秀</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陈卫华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CAG</w:t>
            </w:r>
            <w:r w:rsidRPr="002B6FFE">
              <w:rPr>
                <w:rFonts w:hint="eastAsia"/>
                <w:sz w:val="21"/>
              </w:rPr>
              <w:t>大鼠模型筛选黄芪—莪术配伍最佳配比及加味</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王睿淏</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南淑玲</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针灸临症选穴原则探究及综述</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刘耶露</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白良川</w:t>
            </w:r>
          </w:p>
          <w:p w:rsidR="00B25F4A" w:rsidRPr="002B6FFE" w:rsidRDefault="00B25F4A" w:rsidP="00B25F4A">
            <w:pPr>
              <w:ind w:firstLineChars="0" w:firstLine="0"/>
              <w:jc w:val="center"/>
              <w:rPr>
                <w:sz w:val="21"/>
              </w:rPr>
            </w:pPr>
            <w:r w:rsidRPr="002B6FFE">
              <w:rPr>
                <w:rFonts w:hint="eastAsia"/>
                <w:sz w:val="21"/>
              </w:rPr>
              <w:t>林先刚</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2017114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温病学派血证诊疗经验和学术思路研究——以叶天士、吴鞠通、王孟英为例</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张佳乐</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李董男</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探究仲景情志病的治疗思路及用药特色</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曾雪玲</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唐巍</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PBL</w:t>
            </w:r>
            <w:r w:rsidRPr="002B6FFE">
              <w:rPr>
                <w:rFonts w:hint="eastAsia"/>
                <w:sz w:val="21"/>
              </w:rPr>
              <w:t>结合案例教学法在神经康复学课程教学中的探索与应用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吴宏</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李梦醒</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基于新安医家吴崑《针方六集》针药结合思路的临床治验研究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王佳慧</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牛淑平</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基于气血关系的新安医家吴澄《不居集》血证诊疗思路研究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尹立荣</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李董男</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2017119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肝豆灵对铜负荷大鼠肝纤维化</w:t>
            </w:r>
            <w:r w:rsidRPr="002B6FFE">
              <w:rPr>
                <w:rFonts w:hint="eastAsia"/>
                <w:sz w:val="21"/>
              </w:rPr>
              <w:t>Notch</w:t>
            </w:r>
            <w:r w:rsidRPr="002B6FFE">
              <w:rPr>
                <w:rFonts w:hint="eastAsia"/>
                <w:sz w:val="21"/>
              </w:rPr>
              <w:t>信号通路的影响初探</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李茂涛</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吴鹏</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针刺通过</w:t>
            </w:r>
            <w:r w:rsidRPr="002B6FFE">
              <w:rPr>
                <w:rFonts w:hint="eastAsia"/>
                <w:sz w:val="21"/>
              </w:rPr>
              <w:t>EGFR</w:t>
            </w:r>
            <w:r w:rsidRPr="002B6FFE">
              <w:rPr>
                <w:rFonts w:hint="eastAsia"/>
                <w:sz w:val="21"/>
              </w:rPr>
              <w:t>通路对</w:t>
            </w:r>
            <w:r w:rsidRPr="002B6FFE">
              <w:rPr>
                <w:rFonts w:hint="eastAsia"/>
                <w:sz w:val="21"/>
              </w:rPr>
              <w:t>COPD</w:t>
            </w:r>
            <w:r w:rsidRPr="002B6FFE">
              <w:rPr>
                <w:rFonts w:hint="eastAsia"/>
                <w:sz w:val="21"/>
              </w:rPr>
              <w:t>大鼠气道高分泌的调控作用研究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谢菁菁</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林先刚</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经典引进中小学</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周如梅</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王洁</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关于我校康复治疗学专业学生学习现状的调查</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李梦醒</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新媒体时代医学生医患关系认知差异调查与探讨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姚元春</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余情</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关于大学生对校园贷认识的相关调研</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申宇</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李梦醒</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中医药膳美容蹄冻膏制作研究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潘曌玉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牛淑平</w:t>
            </w:r>
          </w:p>
        </w:tc>
      </w:tr>
      <w:tr w:rsidR="00B25F4A" w:rsidRPr="002B6FFE" w:rsidTr="00B25F4A">
        <w:trPr>
          <w:trHeight w:val="934"/>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心理咨询</w:t>
            </w:r>
            <w:r w:rsidRPr="002B6FFE">
              <w:rPr>
                <w:rFonts w:hint="eastAsia"/>
                <w:sz w:val="21"/>
              </w:rPr>
              <w:t>app</w:t>
            </w:r>
            <w:r w:rsidRPr="002B6FFE">
              <w:rPr>
                <w:rFonts w:hint="eastAsia"/>
                <w:sz w:val="21"/>
              </w:rPr>
              <w:t>软件的开发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王亚婷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李梦醒</w:t>
            </w:r>
          </w:p>
        </w:tc>
      </w:tr>
      <w:tr w:rsidR="00B25F4A" w:rsidRPr="002B6FFE" w:rsidTr="00B25F4A">
        <w:trPr>
          <w:trHeight w:val="988"/>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益气化痰祛瘀方对</w:t>
            </w:r>
            <w:r w:rsidRPr="002B6FFE">
              <w:rPr>
                <w:rFonts w:hint="eastAsia"/>
                <w:sz w:val="21"/>
              </w:rPr>
              <w:t>COPD</w:t>
            </w:r>
            <w:r w:rsidRPr="002B6FFE">
              <w:rPr>
                <w:rFonts w:hint="eastAsia"/>
                <w:sz w:val="21"/>
              </w:rPr>
              <w:t>大鼠抗氧化应激作用的研</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杨阳</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朱洁</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白头翁汤对白念珠菌的作用机制研究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金玉婷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汪长中</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2017129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参苓白术散对脾虚湿困证</w:t>
            </w:r>
            <w:r w:rsidRPr="002B6FFE">
              <w:rPr>
                <w:rFonts w:hint="eastAsia"/>
                <w:sz w:val="21"/>
              </w:rPr>
              <w:t>UC</w:t>
            </w:r>
            <w:r w:rsidRPr="002B6FFE">
              <w:rPr>
                <w:rFonts w:hint="eastAsia"/>
                <w:sz w:val="21"/>
              </w:rPr>
              <w:t>大鼠炎性因子的影响</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孙娟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肝纤维化模型大鼠</w:t>
            </w:r>
            <w:r w:rsidRPr="002B6FFE">
              <w:rPr>
                <w:rFonts w:hint="eastAsia"/>
                <w:sz w:val="21"/>
              </w:rPr>
              <w:t>ACE2-Ang(1-7)-Mas</w:t>
            </w:r>
            <w:r w:rsidRPr="002B6FFE">
              <w:rPr>
                <w:rFonts w:hint="eastAsia"/>
                <w:sz w:val="21"/>
              </w:rPr>
              <w:t>轴变</w:t>
            </w:r>
            <w:r w:rsidRPr="002B6FFE">
              <w:rPr>
                <w:rFonts w:hint="eastAsia"/>
                <w:sz w:val="21"/>
              </w:rPr>
              <w:lastRenderedPageBreak/>
              <w:t>化及川芎</w:t>
            </w:r>
            <w:r w:rsidRPr="002B6FFE">
              <w:rPr>
                <w:rFonts w:hint="eastAsia"/>
                <w:sz w:val="21"/>
              </w:rPr>
              <w:t>-</w:t>
            </w:r>
            <w:r w:rsidRPr="002B6FFE">
              <w:rPr>
                <w:rFonts w:hint="eastAsia"/>
                <w:sz w:val="21"/>
              </w:rPr>
              <w:t>当归药对干预作用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翟凡叶</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sz w:val="21"/>
              </w:rPr>
              <w:t>王桐生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2017131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参松养心胶囊抗心律失常作用及机制研究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娄渊和</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胡谷丰</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刺五加方剂对心肌缺血动物模型保护机制的研究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代倩倩</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王舒舒</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基于复方鹅芪滴鼻液对变应性鼻炎小鼠鼻黏膜相关表达影响的研究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程婷婷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尹刚</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降脂宁颗粒对高脂血症模型大鼠内皮功能的影响</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王恒坤</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黄顺</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解脂合剂对高脂血症模型大鼠血脂代谢作用的影响</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代倩倩</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周晴</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稳心颗粒抗心律失常作用及机制探究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邱思雨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王雅娟</w:t>
            </w:r>
          </w:p>
        </w:tc>
      </w:tr>
      <w:tr w:rsidR="00B25F4A" w:rsidRPr="002B6FFE" w:rsidTr="00B25F4A">
        <w:trPr>
          <w:trHeight w:val="1423"/>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双参通冠方对冠脉结扎致长期心肌缺血模型大鼠的作用及血液流变学的影响</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谭楠楠</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杨沫</w:t>
            </w:r>
          </w:p>
        </w:tc>
      </w:tr>
      <w:tr w:rsidR="00B25F4A" w:rsidRPr="002B6FFE" w:rsidTr="00B25F4A">
        <w:trPr>
          <w:trHeight w:val="1213"/>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双参通冠方对心肌缺血作用的观察及与硫化氢相关的机制探讨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王君向</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戴婷婷</w:t>
            </w:r>
          </w:p>
        </w:tc>
      </w:tr>
      <w:tr w:rsidR="00B25F4A" w:rsidRPr="002B6FFE" w:rsidTr="00B25F4A">
        <w:trPr>
          <w:trHeight w:val="1022"/>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2017139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基于多所中医药高校调查学生的睡眠状况</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江睿璇</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李白坤</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国内数所中医药高校学生健康促进生活方式调查</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储小毛</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朱继民</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大学生对器官捐献的态度调查与激励机制构建研究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张弯</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尤吾兵</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丹皮酚结构与抗菌活性关系研</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张哲</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夏红梅</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断血流涂膜剂的研制与评价</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胡梦凡</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胡容峰</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市售左归丸中四种苷类性成分的含量测定研究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黄语洛</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冯鑫</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2017145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钛纳米管载药性能研究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张静静</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刘园旭</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大别山南北坡、东西坡的植物区系异同及药用植物分布的差异研究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卞琪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彭华胜</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基于线虫寿命模型对黄精麻舌毒性部位的研究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陈帅</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研究丹参酮是否通过促进能量代谢改善饮食诱导的肥胖</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张晴晴</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刘长安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2017149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灵芝茯苓速溶颗粒的开发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温艳艳</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彭灿</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丹皮酚囊泡美白喷雾的制备及其大鼠体内褪黑色素行为考察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张耘杰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陈卫东</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超高压菠萝汁中菠萝蛋白酶的提取纯化</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荣兰兰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梁娟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用于口腔清洁的复方中药速崩片的研制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张雅晨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何宁</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基于计算机辅助药物设计探析血管紧张素Ⅱ</w:t>
            </w:r>
            <w:r w:rsidRPr="002B6FFE">
              <w:rPr>
                <w:rFonts w:hint="eastAsia"/>
                <w:sz w:val="21"/>
              </w:rPr>
              <w:t>2</w:t>
            </w:r>
            <w:r w:rsidRPr="002B6FFE">
              <w:rPr>
                <w:rFonts w:hint="eastAsia"/>
                <w:sz w:val="21"/>
              </w:rPr>
              <w:t>型受体关键活性位点</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吴淑敏</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张艳春</w:t>
            </w:r>
          </w:p>
        </w:tc>
      </w:tr>
      <w:tr w:rsidR="00B25F4A" w:rsidRPr="002B6FFE" w:rsidTr="00B25F4A">
        <w:trPr>
          <w:trHeight w:val="948"/>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AngII</w:t>
            </w:r>
            <w:r w:rsidRPr="002B6FFE">
              <w:rPr>
                <w:rFonts w:hint="eastAsia"/>
                <w:sz w:val="21"/>
              </w:rPr>
              <w:t>对</w:t>
            </w:r>
            <w:r w:rsidRPr="002B6FFE">
              <w:rPr>
                <w:rFonts w:hint="eastAsia"/>
                <w:sz w:val="21"/>
              </w:rPr>
              <w:t>EAE</w:t>
            </w:r>
            <w:r w:rsidRPr="002B6FFE">
              <w:rPr>
                <w:rFonts w:hint="eastAsia"/>
                <w:sz w:val="21"/>
              </w:rPr>
              <w:t>小鼠</w:t>
            </w:r>
            <w:r w:rsidRPr="002B6FFE">
              <w:rPr>
                <w:rFonts w:hint="eastAsia"/>
                <w:sz w:val="21"/>
              </w:rPr>
              <w:t>DCS</w:t>
            </w:r>
            <w:r w:rsidRPr="002B6FFE">
              <w:rPr>
                <w:rFonts w:hint="eastAsia"/>
                <w:sz w:val="21"/>
              </w:rPr>
              <w:t>调控机制的研究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周小珍</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张艳春</w:t>
            </w:r>
          </w:p>
        </w:tc>
      </w:tr>
      <w:tr w:rsidR="00B25F4A" w:rsidRPr="002B6FFE" w:rsidTr="00B25F4A">
        <w:trPr>
          <w:trHeight w:val="988"/>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五子衍宗丸中覆盆子配伍前后椴树苷和鞣花酸的含量变化研究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胡乔虹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黄连解毒汤抗白念珠菌活性成分筛选</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贲季玮</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汪天明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HPLC</w:t>
            </w:r>
            <w:r w:rsidRPr="002B6FFE">
              <w:rPr>
                <w:rFonts w:hint="eastAsia"/>
                <w:sz w:val="21"/>
              </w:rPr>
              <w:t>法测定大鼠血浆中靛玉红和靛蓝及其药代动力学研究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周严燕</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汪电雷</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高效液相色谱法同时测定虎杖六种成分活性</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储宣宁</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王国凯</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2017159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丹皮多糖改善高脂饮食诱导的小鼠肥胖及胰岛素抵抗</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刘长安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覆盆子和地方习用品主要成分比较</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吕秉鼎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张玲</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SH-SY5Y</w:t>
            </w:r>
            <w:r w:rsidRPr="002B6FFE">
              <w:rPr>
                <w:rFonts w:hint="eastAsia"/>
                <w:sz w:val="21"/>
              </w:rPr>
              <w:t>细胞模型探究醉鱼草果实中总黄酮的神经保护作用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周金辉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任亚硕</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2017162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黄柏</w:t>
            </w:r>
            <w:r w:rsidRPr="002B6FFE">
              <w:rPr>
                <w:rFonts w:hint="eastAsia"/>
                <w:sz w:val="21"/>
              </w:rPr>
              <w:t>-</w:t>
            </w:r>
            <w:r w:rsidRPr="002B6FFE">
              <w:rPr>
                <w:rFonts w:hint="eastAsia"/>
                <w:sz w:val="21"/>
              </w:rPr>
              <w:t>苍术对改善类风湿性关节炎的有效部位物质研究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丁慧子</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贾晓益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一测多评法测定牡丹皮中多中指标成分的含量</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马慧娟</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赵宏苏</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中草药种植基地土壤修复剂的合成及性能研究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李学武</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王虎传</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中药通腑养髓方指纹图谱和含量测定</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周亚洁</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王国凯</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醉鱼草果实中</w:t>
            </w:r>
            <w:r w:rsidRPr="002B6FFE">
              <w:rPr>
                <w:rFonts w:hint="eastAsia"/>
                <w:sz w:val="21"/>
              </w:rPr>
              <w:t>6</w:t>
            </w:r>
            <w:r w:rsidRPr="002B6FFE">
              <w:rPr>
                <w:rFonts w:hint="eastAsia"/>
                <w:sz w:val="21"/>
              </w:rPr>
              <w:t>种黄酮类成分抗</w:t>
            </w:r>
            <w:r w:rsidRPr="002B6FFE">
              <w:rPr>
                <w:rFonts w:hint="eastAsia"/>
                <w:sz w:val="21"/>
              </w:rPr>
              <w:t>PD</w:t>
            </w:r>
            <w:r w:rsidRPr="002B6FFE">
              <w:rPr>
                <w:rFonts w:hint="eastAsia"/>
                <w:sz w:val="21"/>
              </w:rPr>
              <w:t>活性研究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电渗析法去除芦笋皂苷提取液中重金属离子</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王丹可</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彭成军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一种以石斛叶为提取物为原料的保湿面膜的制备</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李晟</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2017169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燕麦蒽酰胺的结构优化</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徐洁</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李家明</w:t>
            </w:r>
          </w:p>
        </w:tc>
      </w:tr>
      <w:tr w:rsidR="00B25F4A" w:rsidRPr="002B6FFE" w:rsidTr="00B25F4A">
        <w:trPr>
          <w:trHeight w:val="1129"/>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灵芝抗氧化面膜的制备</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刘永敏</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丹酚酸</w:t>
            </w:r>
            <w:r w:rsidRPr="002B6FFE">
              <w:rPr>
                <w:rFonts w:hint="eastAsia"/>
                <w:sz w:val="21"/>
              </w:rPr>
              <w:t>B</w:t>
            </w:r>
            <w:r w:rsidRPr="002B6FFE">
              <w:rPr>
                <w:rFonts w:hint="eastAsia"/>
                <w:sz w:val="21"/>
              </w:rPr>
              <w:t>微球对人脐静脉内皮细胞的保护作用</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张晓辉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夏红梅</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基于中药膏方固化技术的新型保健食品的开发与推广</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何毅豪</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孔成城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绿萼梅提取物对皮质酮损伤的</w:t>
            </w:r>
            <w:r w:rsidRPr="002B6FFE">
              <w:rPr>
                <w:rFonts w:hint="eastAsia"/>
                <w:sz w:val="21"/>
              </w:rPr>
              <w:t>PC12</w:t>
            </w:r>
            <w:r w:rsidRPr="002B6FFE">
              <w:rPr>
                <w:rFonts w:hint="eastAsia"/>
                <w:sz w:val="21"/>
              </w:rPr>
              <w:t>细胞保护作用研究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张启莹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砀山梨花提取物美白活性成分研究及面膜开发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童敏</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任亚硕</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“帮帮购”识别中药网站平台</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程苏潜</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刘守金</w:t>
            </w:r>
          </w:p>
          <w:p w:rsidR="00B25F4A" w:rsidRPr="002B6FFE" w:rsidRDefault="00B25F4A" w:rsidP="00B25F4A">
            <w:pPr>
              <w:ind w:firstLineChars="0" w:firstLine="0"/>
              <w:jc w:val="center"/>
              <w:rPr>
                <w:sz w:val="21"/>
              </w:rPr>
            </w:pPr>
            <w:r w:rsidRPr="002B6FFE">
              <w:rPr>
                <w:rFonts w:hint="eastAsia"/>
                <w:sz w:val="21"/>
              </w:rPr>
              <w:t>张璐瑶</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年轻生活方式管理公司</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朱昊</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彭程</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高校学生对网络直播看法的调研</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宋佳佳</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杨硕鹏</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2017178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对“空巢青年”现象研究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赵晓晴</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王翔</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2017179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会餐国药股份有限公司</w:t>
            </w:r>
            <w:r w:rsidRPr="002B6FFE">
              <w:rPr>
                <w:rFonts w:hint="eastAsia"/>
                <w:sz w:val="21"/>
              </w:rPr>
              <w:t>(MTCM -Ltd)</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陈静</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宿玉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中医社区护理站</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李新娟</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李兴兴</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“美历”私人定制计划</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赖喜琳</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宿玉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“唠老”</w:t>
            </w:r>
            <w:r w:rsidRPr="002B6FFE">
              <w:rPr>
                <w:rFonts w:hint="eastAsia"/>
                <w:sz w:val="21"/>
              </w:rPr>
              <w:t>APP</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童有华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王翔</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中医护理的实践服务</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张玲利</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李兴兴</w:t>
            </w:r>
          </w:p>
        </w:tc>
      </w:tr>
      <w:tr w:rsidR="00B25F4A" w:rsidRPr="002B6FFE" w:rsidTr="00B25F4A">
        <w:trPr>
          <w:trHeight w:val="846"/>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中医养生艺术馆</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林文婷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宿玉</w:t>
            </w:r>
          </w:p>
        </w:tc>
      </w:tr>
      <w:tr w:rsidR="00B25F4A" w:rsidRPr="002B6FFE" w:rsidTr="00B25F4A">
        <w:trPr>
          <w:trHeight w:val="98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共享单车规范停放的调研</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刘玉</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沈晨</w:t>
            </w:r>
          </w:p>
        </w:tc>
      </w:tr>
      <w:tr w:rsidR="00B25F4A" w:rsidRPr="002B6FFE" w:rsidTr="00B25F4A">
        <w:trPr>
          <w:trHeight w:val="59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基于中国传统文化的特色本土化心理治疗</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吕思慧</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卜菲菲</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基于“中医药文化”构建健康特色校园</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刘婧杰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孙玉亮</w:t>
            </w:r>
          </w:p>
          <w:p w:rsidR="00B25F4A" w:rsidRPr="002B6FFE" w:rsidRDefault="00B25F4A" w:rsidP="00B25F4A">
            <w:pPr>
              <w:ind w:firstLineChars="0" w:firstLine="0"/>
              <w:jc w:val="center"/>
              <w:rPr>
                <w:sz w:val="21"/>
              </w:rPr>
            </w:pPr>
            <w:r w:rsidRPr="002B6FFE">
              <w:rPr>
                <w:rFonts w:hint="eastAsia"/>
                <w:sz w:val="21"/>
              </w:rPr>
              <w:t>邰蕾蕾</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我国中成药市场现状调查及对策研究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周建慧</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李爱玉</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2017189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保险方舟</w:t>
            </w:r>
            <w:r w:rsidRPr="002B6FFE">
              <w:rPr>
                <w:rFonts w:hint="eastAsia"/>
                <w:sz w:val="21"/>
              </w:rPr>
              <w:t>APP</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邢时铭</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李志广</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九颐养老电子商务平台</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王瑞华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方悦</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“医者”</w:t>
            </w:r>
            <w:r w:rsidRPr="002B6FFE">
              <w:rPr>
                <w:rFonts w:hint="eastAsia"/>
                <w:sz w:val="21"/>
              </w:rPr>
              <w:t>app</w:t>
            </w:r>
            <w:r w:rsidRPr="002B6FFE">
              <w:rPr>
                <w:rFonts w:hint="eastAsia"/>
                <w:sz w:val="21"/>
              </w:rPr>
              <w:t>开发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冉飞虎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范思敏</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“蛊蛊蛊”标本公司</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朱昱成</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汤冬生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一款基于中医药背景的游戏软件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柯洁茹</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王晶晶</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AR</w:t>
            </w:r>
            <w:r w:rsidRPr="002B6FFE">
              <w:rPr>
                <w:rFonts w:hint="eastAsia"/>
                <w:sz w:val="21"/>
              </w:rPr>
              <w:t>技术的中草药植物</w:t>
            </w:r>
            <w:r w:rsidRPr="002B6FFE">
              <w:rPr>
                <w:rFonts w:hint="eastAsia"/>
                <w:sz w:val="21"/>
              </w:rPr>
              <w:t>3D</w:t>
            </w:r>
            <w:r w:rsidRPr="002B6FFE">
              <w:rPr>
                <w:rFonts w:hint="eastAsia"/>
                <w:sz w:val="21"/>
              </w:rPr>
              <w:t>模型库平台构建</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王厚斌</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张璐瑶</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51</w:t>
            </w:r>
            <w:r w:rsidRPr="002B6FFE">
              <w:rPr>
                <w:rFonts w:hint="eastAsia"/>
                <w:sz w:val="21"/>
              </w:rPr>
              <w:t>单片机的无线病房呼叫系统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戴桂</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中药饮片等级划分系统的研发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杨甲</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吕旭佳</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基于单片机的便携式心电信号监测系统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王祥雨</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孙大勇</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lastRenderedPageBreak/>
              <w:t>2017198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知导校园</w:t>
            </w:r>
            <w:r w:rsidRPr="002B6FFE">
              <w:rPr>
                <w:rFonts w:hint="eastAsia"/>
                <w:sz w:val="21"/>
              </w:rPr>
              <w:t>APP</w:t>
            </w:r>
            <w:r w:rsidRPr="002B6FFE">
              <w:rPr>
                <w:rFonts w:hint="eastAsia"/>
                <w:sz w:val="21"/>
              </w:rPr>
              <w:t>的开发与运营</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魏柯君</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谢啸</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2017199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AT89C51</w:t>
            </w:r>
            <w:r w:rsidRPr="002B6FFE">
              <w:rPr>
                <w:rFonts w:hint="eastAsia"/>
                <w:sz w:val="21"/>
              </w:rPr>
              <w:t>单片机的便携式脉搏测量仪设计</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石落勤</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3DS MAX</w:t>
            </w:r>
            <w:r w:rsidRPr="002B6FFE">
              <w:rPr>
                <w:rFonts w:hint="eastAsia"/>
                <w:sz w:val="21"/>
              </w:rPr>
              <w:t>的虚拟校园</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韩春香</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俞磊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基于单片机的飞思卡尔智能车的制作与研究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王雨诺</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AR</w:t>
            </w:r>
            <w:r w:rsidRPr="002B6FFE">
              <w:rPr>
                <w:rFonts w:hint="eastAsia"/>
                <w:sz w:val="21"/>
              </w:rPr>
              <w:t>技术的中草药游戏的研发</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王周童</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张璐瑶</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基于单片机的声光报警器设计</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陈婷婷</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孙大勇</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JSP</w:t>
            </w:r>
            <w:r w:rsidRPr="002B6FFE">
              <w:rPr>
                <w:rFonts w:hint="eastAsia"/>
                <w:sz w:val="21"/>
              </w:rPr>
              <w:t>网上答疑系统的研究与实现</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张永政</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谭红春</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STC89C52</w:t>
            </w:r>
            <w:r w:rsidRPr="002B6FFE">
              <w:rPr>
                <w:rFonts w:hint="eastAsia"/>
                <w:sz w:val="21"/>
              </w:rPr>
              <w:t>的智能窗设计</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朱梦雅</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安徽地区传统中医诊疗特色数据库</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高宇</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徐伟</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2017207</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w:t>
            </w:r>
            <w:r w:rsidRPr="002B6FFE">
              <w:rPr>
                <w:rFonts w:hint="eastAsia"/>
                <w:sz w:val="21"/>
              </w:rPr>
              <w:t>K60</w:t>
            </w:r>
            <w:r w:rsidRPr="002B6FFE">
              <w:rPr>
                <w:rFonts w:hint="eastAsia"/>
                <w:sz w:val="21"/>
              </w:rPr>
              <w:t>”的电磁循迹小车</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周玉媚</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2017208</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基于单片机的盲人智能导航系统</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牛杏杏</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金力</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2017209</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安中医校园文化纪念品项目</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任慧明</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叶兰兰</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2017210</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网上自主预约驾校学车系统设计与实现</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刘亮颖</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方芳</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2017211</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安徽中医药大学中药护发工作室</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朱飞要</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谭红春</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2017212</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友人间</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吴江峰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徐天馥</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2017213</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“本草”游戏开发及推广</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金兰兰</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俞磊</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2017214</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Pr="002B6FFE" w:rsidRDefault="00B25F4A" w:rsidP="00B25F4A">
            <w:pPr>
              <w:ind w:firstLineChars="0" w:firstLine="0"/>
              <w:jc w:val="center"/>
              <w:rPr>
                <w:sz w:val="21"/>
              </w:rPr>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徽派建筑传承的调查研究</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祁书琴</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杨立红</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2017215</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sidRPr="00C100D5">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从巢湖民歌之美谈民歌的传承与保护</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方菲</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王华</w:t>
            </w:r>
          </w:p>
        </w:tc>
      </w:tr>
      <w:tr w:rsidR="00B25F4A" w:rsidRPr="002B6FFE" w:rsidTr="00B25F4A">
        <w:trPr>
          <w:trHeight w:val="567"/>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2017216</w:t>
            </w:r>
          </w:p>
        </w:tc>
        <w:tc>
          <w:tcPr>
            <w:tcW w:w="946" w:type="pct"/>
            <w:tcBorders>
              <w:top w:val="single" w:sz="4" w:space="0" w:color="auto"/>
              <w:left w:val="single" w:sz="4" w:space="0" w:color="auto"/>
              <w:bottom w:val="single" w:sz="4" w:space="0" w:color="auto"/>
              <w:right w:val="single" w:sz="4" w:space="0" w:color="auto"/>
            </w:tcBorders>
            <w:vAlign w:val="center"/>
          </w:tcPr>
          <w:p w:rsidR="00B25F4A" w:rsidRDefault="00B25F4A" w:rsidP="00B25F4A">
            <w:pPr>
              <w:ind w:firstLineChars="50" w:firstLine="105"/>
            </w:pPr>
            <w:r>
              <w:rPr>
                <w:rFonts w:hint="eastAsia"/>
                <w:sz w:val="21"/>
              </w:rPr>
              <w:t>创新训练项目</w:t>
            </w:r>
          </w:p>
        </w:tc>
        <w:tc>
          <w:tcPr>
            <w:tcW w:w="2305" w:type="pct"/>
            <w:tcBorders>
              <w:top w:val="single" w:sz="4" w:space="0" w:color="auto"/>
              <w:left w:val="single" w:sz="4" w:space="0" w:color="auto"/>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皖南吴语宣州片铜泾小片方言调查</w:t>
            </w:r>
          </w:p>
        </w:tc>
        <w:tc>
          <w:tcPr>
            <w:tcW w:w="524"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陈童</w:t>
            </w:r>
          </w:p>
        </w:tc>
        <w:tc>
          <w:tcPr>
            <w:tcW w:w="479" w:type="pct"/>
            <w:tcBorders>
              <w:top w:val="single" w:sz="4" w:space="0" w:color="auto"/>
              <w:left w:val="nil"/>
              <w:bottom w:val="single" w:sz="4" w:space="0" w:color="auto"/>
              <w:right w:val="single" w:sz="4" w:space="0" w:color="auto"/>
            </w:tcBorders>
            <w:shd w:val="clear" w:color="auto" w:fill="auto"/>
            <w:vAlign w:val="center"/>
          </w:tcPr>
          <w:p w:rsidR="00B25F4A" w:rsidRPr="002B6FFE" w:rsidRDefault="00B25F4A" w:rsidP="00B25F4A">
            <w:pPr>
              <w:ind w:firstLineChars="0" w:firstLine="0"/>
              <w:jc w:val="center"/>
              <w:rPr>
                <w:sz w:val="21"/>
              </w:rPr>
            </w:pPr>
            <w:r w:rsidRPr="002B6FFE">
              <w:rPr>
                <w:rFonts w:hint="eastAsia"/>
                <w:sz w:val="21"/>
              </w:rPr>
              <w:t>金海蒂</w:t>
            </w:r>
          </w:p>
        </w:tc>
      </w:tr>
    </w:tbl>
    <w:p w:rsidR="007235C8" w:rsidRPr="00F672F5" w:rsidRDefault="007235C8" w:rsidP="002B6FFE">
      <w:pPr>
        <w:ind w:firstLineChars="0" w:firstLine="0"/>
        <w:rPr>
          <w:sz w:val="21"/>
        </w:rPr>
        <w:sectPr w:rsidR="007235C8" w:rsidRPr="00F672F5" w:rsidSect="004129EB">
          <w:pgSz w:w="11906" w:h="16838"/>
          <w:pgMar w:top="1440" w:right="1800" w:bottom="1440" w:left="1800" w:header="851" w:footer="992" w:gutter="0"/>
          <w:cols w:space="720"/>
          <w:docGrid w:linePitch="312"/>
        </w:sectPr>
      </w:pP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表5 安徽中医药大学省级以上特色专业、专业综合改革一览表</w:t>
      </w:r>
    </w:p>
    <w:p w:rsidR="002B2328" w:rsidRPr="00F672F5" w:rsidRDefault="002B2328" w:rsidP="002B2328">
      <w:pPr>
        <w:ind w:firstLineChars="0" w:firstLine="0"/>
        <w:jc w:val="center"/>
        <w:rPr>
          <w:rFonts w:ascii="宋体" w:hAnsi="宋体"/>
          <w:b/>
          <w:sz w:val="21"/>
        </w:rPr>
      </w:pPr>
    </w:p>
    <w:tbl>
      <w:tblPr>
        <w:tblW w:w="0" w:type="auto"/>
        <w:jc w:val="center"/>
        <w:tblLayout w:type="fixed"/>
        <w:tblLook w:val="04A0"/>
      </w:tblPr>
      <w:tblGrid>
        <w:gridCol w:w="1373"/>
        <w:gridCol w:w="3402"/>
        <w:gridCol w:w="2619"/>
        <w:gridCol w:w="1672"/>
      </w:tblGrid>
      <w:tr w:rsidR="002B2328" w:rsidRPr="00F672F5" w:rsidTr="005168E7">
        <w:trPr>
          <w:trHeight w:hRule="exact" w:val="482"/>
          <w:tblHeader/>
          <w:jc w:val="center"/>
        </w:trPr>
        <w:tc>
          <w:tcPr>
            <w:tcW w:w="137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年度</w:t>
            </w:r>
          </w:p>
        </w:tc>
        <w:tc>
          <w:tcPr>
            <w:tcW w:w="340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c>
          <w:tcPr>
            <w:tcW w:w="261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专业名称</w:t>
            </w:r>
          </w:p>
        </w:tc>
        <w:tc>
          <w:tcPr>
            <w:tcW w:w="167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级别</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2013</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2013</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中西医临床医学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2013</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2013</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国际经济与贸易</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保险学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针灸推拿学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药物分析</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专业综合改革试点</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（医药）人力资源管理专业综合改革试点</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专业结构优化调整与专业改造</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生物制药</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专业结构优化调整与专业改造</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医学信息工程</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专业结构优化调整与专业改造</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康复治疗学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2007</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中医学</w:t>
            </w:r>
            <w:r w:rsidRPr="00F672F5">
              <w:rPr>
                <w:sz w:val="21"/>
              </w:rPr>
              <w:t>(</w:t>
            </w:r>
            <w:r w:rsidRPr="00F672F5">
              <w:rPr>
                <w:rFonts w:hint="eastAsia"/>
                <w:sz w:val="21"/>
              </w:rPr>
              <w:t>第一批</w:t>
            </w:r>
            <w:r w:rsidRPr="00F672F5">
              <w:rPr>
                <w:sz w:val="21"/>
              </w:rPr>
              <w:t>)</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2007</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中药学（第二批）</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2008</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针灸推拿学（第三批</w:t>
            </w:r>
            <w:r w:rsidRPr="00F672F5">
              <w:rPr>
                <w:sz w:val="21"/>
              </w:rPr>
              <w:t>)</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2009</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药学（第四批）</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2010</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中西医临床医学</w:t>
            </w:r>
            <w:r w:rsidRPr="00F672F5">
              <w:rPr>
                <w:sz w:val="21"/>
              </w:rPr>
              <w:t>(</w:t>
            </w:r>
            <w:r w:rsidRPr="00F672F5">
              <w:rPr>
                <w:rFonts w:hint="eastAsia"/>
                <w:sz w:val="21"/>
              </w:rPr>
              <w:t>第六批</w:t>
            </w:r>
            <w:r w:rsidRPr="00F672F5">
              <w:rPr>
                <w:sz w:val="21"/>
              </w:rPr>
              <w:t>)</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国家级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2008</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2008</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中西医临床医学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2010</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制药工程</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2010</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应用心理学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2011</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护理学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2011</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康复治疗学</w:t>
            </w:r>
          </w:p>
        </w:tc>
        <w:tc>
          <w:tcPr>
            <w:tcW w:w="167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2013</w:t>
            </w:r>
          </w:p>
        </w:tc>
        <w:tc>
          <w:tcPr>
            <w:tcW w:w="340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药物制剂</w:t>
            </w:r>
          </w:p>
        </w:tc>
        <w:tc>
          <w:tcPr>
            <w:tcW w:w="167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2014</w:t>
            </w:r>
          </w:p>
        </w:tc>
        <w:tc>
          <w:tcPr>
            <w:tcW w:w="340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信息管理与信息系统</w:t>
            </w:r>
          </w:p>
        </w:tc>
        <w:tc>
          <w:tcPr>
            <w:tcW w:w="167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r w:rsidR="002B2328" w:rsidRPr="00F672F5" w:rsidTr="005168E7">
        <w:trPr>
          <w:trHeight w:hRule="exact" w:val="482"/>
          <w:jc w:val="center"/>
        </w:trPr>
        <w:tc>
          <w:tcPr>
            <w:tcW w:w="137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2015</w:t>
            </w:r>
          </w:p>
        </w:tc>
        <w:tc>
          <w:tcPr>
            <w:tcW w:w="340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特色专业</w:t>
            </w:r>
          </w:p>
        </w:tc>
        <w:tc>
          <w:tcPr>
            <w:tcW w:w="2619"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公共事业管理</w:t>
            </w:r>
          </w:p>
        </w:tc>
        <w:tc>
          <w:tcPr>
            <w:tcW w:w="167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省级</w:t>
            </w:r>
          </w:p>
        </w:tc>
      </w:tr>
    </w:tbl>
    <w:p w:rsidR="002B2328" w:rsidRPr="00F672F5" w:rsidRDefault="002B2328" w:rsidP="002B2328">
      <w:pPr>
        <w:ind w:firstLineChars="0" w:firstLine="0"/>
        <w:jc w:val="center"/>
        <w:rPr>
          <w:sz w:val="21"/>
        </w:rPr>
        <w:sectPr w:rsidR="002B2328" w:rsidRPr="00F672F5" w:rsidSect="004129EB">
          <w:pgSz w:w="11906" w:h="16838"/>
          <w:pgMar w:top="1440" w:right="1800" w:bottom="1440" w:left="1800" w:header="851" w:footer="992" w:gutter="0"/>
          <w:cols w:space="720"/>
          <w:docGrid w:linePitch="312"/>
        </w:sectPr>
      </w:pPr>
    </w:p>
    <w:p w:rsidR="002B2328" w:rsidRPr="005C7F2A" w:rsidRDefault="002B2328" w:rsidP="002B2328">
      <w:pPr>
        <w:ind w:firstLineChars="0" w:firstLine="0"/>
        <w:jc w:val="center"/>
        <w:rPr>
          <w:rFonts w:ascii="宋体" w:hAnsi="宋体"/>
          <w:b/>
          <w:sz w:val="21"/>
        </w:rPr>
      </w:pPr>
      <w:r w:rsidRPr="005C7F2A">
        <w:rPr>
          <w:rFonts w:ascii="宋体" w:hAnsi="宋体" w:hint="eastAsia"/>
          <w:b/>
          <w:sz w:val="21"/>
        </w:rPr>
        <w:lastRenderedPageBreak/>
        <w:t>表6 安徽中医药大学2016</w:t>
      </w:r>
      <w:r w:rsidR="005C7F2A" w:rsidRPr="005C7F2A">
        <w:rPr>
          <w:rFonts w:ascii="宋体" w:hAnsi="宋体" w:hint="eastAsia"/>
          <w:b/>
          <w:sz w:val="21"/>
        </w:rPr>
        <w:t>-2017学</w:t>
      </w:r>
      <w:r w:rsidRPr="005C7F2A">
        <w:rPr>
          <w:rFonts w:ascii="宋体" w:hAnsi="宋体" w:hint="eastAsia"/>
          <w:b/>
          <w:sz w:val="21"/>
        </w:rPr>
        <w:t>年教材编写情况一览表</w:t>
      </w:r>
    </w:p>
    <w:p w:rsidR="002B2328" w:rsidRPr="00F672F5" w:rsidRDefault="002B2328" w:rsidP="00525D6B">
      <w:pPr>
        <w:ind w:firstLineChars="0" w:firstLine="0"/>
        <w:rPr>
          <w:sz w:val="21"/>
          <w:lang w:val="zh-CN"/>
        </w:rPr>
      </w:pPr>
    </w:p>
    <w:tbl>
      <w:tblPr>
        <w:tblW w:w="8647"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709"/>
        <w:gridCol w:w="851"/>
        <w:gridCol w:w="850"/>
        <w:gridCol w:w="851"/>
        <w:gridCol w:w="3402"/>
        <w:gridCol w:w="709"/>
        <w:gridCol w:w="1275"/>
      </w:tblGrid>
      <w:tr w:rsidR="00525D6B" w:rsidRPr="00525D6B" w:rsidTr="009313D5">
        <w:trPr>
          <w:trHeight w:val="499"/>
          <w:tblHeader/>
        </w:trPr>
        <w:tc>
          <w:tcPr>
            <w:tcW w:w="709" w:type="dxa"/>
            <w:shd w:val="clear" w:color="auto" w:fill="auto"/>
            <w:vAlign w:val="center"/>
            <w:hideMark/>
          </w:tcPr>
          <w:p w:rsidR="00525D6B" w:rsidRPr="00525D6B" w:rsidRDefault="00525D6B" w:rsidP="00525D6B">
            <w:pPr>
              <w:widowControl/>
              <w:ind w:firstLineChars="0" w:firstLine="0"/>
              <w:rPr>
                <w:rFonts w:ascii="宋体" w:hAnsi="宋体" w:cs="宋体"/>
                <w:b/>
                <w:bCs/>
                <w:kern w:val="0"/>
                <w:sz w:val="21"/>
              </w:rPr>
            </w:pPr>
            <w:r w:rsidRPr="00525D6B">
              <w:rPr>
                <w:rFonts w:ascii="宋体" w:hAnsi="宋体" w:cs="宋体" w:hint="eastAsia"/>
                <w:b/>
                <w:bCs/>
                <w:kern w:val="0"/>
                <w:sz w:val="21"/>
              </w:rPr>
              <w:t>序号</w:t>
            </w:r>
          </w:p>
        </w:tc>
        <w:tc>
          <w:tcPr>
            <w:tcW w:w="851" w:type="dxa"/>
            <w:shd w:val="clear" w:color="auto" w:fill="auto"/>
            <w:vAlign w:val="center"/>
            <w:hideMark/>
          </w:tcPr>
          <w:p w:rsidR="00525D6B" w:rsidRP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姓名</w:t>
            </w:r>
          </w:p>
        </w:tc>
        <w:tc>
          <w:tcPr>
            <w:tcW w:w="850" w:type="dxa"/>
            <w:shd w:val="clear" w:color="auto" w:fill="auto"/>
            <w:vAlign w:val="center"/>
            <w:hideMark/>
          </w:tcPr>
          <w:p w:rsid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教材</w:t>
            </w:r>
          </w:p>
          <w:p w:rsidR="00525D6B" w:rsidRP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名称</w:t>
            </w:r>
          </w:p>
        </w:tc>
        <w:tc>
          <w:tcPr>
            <w:tcW w:w="851" w:type="dxa"/>
            <w:shd w:val="clear" w:color="auto" w:fill="auto"/>
            <w:vAlign w:val="center"/>
            <w:hideMark/>
          </w:tcPr>
          <w:p w:rsid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编写</w:t>
            </w:r>
          </w:p>
          <w:p w:rsidR="00525D6B" w:rsidRP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职务</w:t>
            </w:r>
          </w:p>
        </w:tc>
        <w:tc>
          <w:tcPr>
            <w:tcW w:w="3402" w:type="dxa"/>
            <w:shd w:val="clear" w:color="auto" w:fill="auto"/>
            <w:vAlign w:val="center"/>
            <w:hideMark/>
          </w:tcPr>
          <w:p w:rsidR="00525D6B" w:rsidRP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教材类别</w:t>
            </w:r>
          </w:p>
        </w:tc>
        <w:tc>
          <w:tcPr>
            <w:tcW w:w="709" w:type="dxa"/>
            <w:shd w:val="clear" w:color="auto" w:fill="auto"/>
            <w:vAlign w:val="center"/>
            <w:hideMark/>
          </w:tcPr>
          <w:p w:rsidR="00525D6B" w:rsidRP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教材性质</w:t>
            </w:r>
          </w:p>
        </w:tc>
        <w:tc>
          <w:tcPr>
            <w:tcW w:w="1275" w:type="dxa"/>
            <w:shd w:val="clear" w:color="auto" w:fill="auto"/>
            <w:vAlign w:val="center"/>
            <w:hideMark/>
          </w:tcPr>
          <w:p w:rsidR="00525D6B" w:rsidRPr="00525D6B" w:rsidRDefault="00525D6B" w:rsidP="00525D6B">
            <w:pPr>
              <w:widowControl/>
              <w:ind w:firstLineChars="0" w:firstLine="0"/>
              <w:jc w:val="center"/>
              <w:rPr>
                <w:rFonts w:ascii="宋体" w:hAnsi="宋体" w:cs="宋体"/>
                <w:b/>
                <w:bCs/>
                <w:kern w:val="0"/>
                <w:sz w:val="21"/>
              </w:rPr>
            </w:pPr>
            <w:r w:rsidRPr="00525D6B">
              <w:rPr>
                <w:rFonts w:ascii="宋体" w:hAnsi="宋体" w:cs="宋体" w:hint="eastAsia"/>
                <w:b/>
                <w:bCs/>
                <w:kern w:val="0"/>
                <w:sz w:val="21"/>
              </w:rPr>
              <w:t>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1</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汤冬生</w:t>
            </w:r>
          </w:p>
        </w:tc>
        <w:tc>
          <w:tcPr>
            <w:tcW w:w="850"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人体寄生虫学</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主  编</w:t>
            </w:r>
          </w:p>
        </w:tc>
        <w:tc>
          <w:tcPr>
            <w:tcW w:w="3402"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2</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朱继民</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预防医学</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主  编</w:t>
            </w:r>
          </w:p>
        </w:tc>
        <w:tc>
          <w:tcPr>
            <w:tcW w:w="3402"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全国普通高等教育中医药类精编教材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上海科学技术出版社</w:t>
            </w:r>
          </w:p>
        </w:tc>
      </w:tr>
      <w:tr w:rsidR="009313D5" w:rsidRPr="00525D6B" w:rsidTr="009313D5">
        <w:trPr>
          <w:trHeight w:val="225"/>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3</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孙玉亮</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创业基础</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全国高等中医药院校规划教材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225"/>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4</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魏  骅</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网络营销</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全国高等中医药院校规划教材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5</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刘向国</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基础医学概论</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6</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胡容峰</w:t>
            </w:r>
          </w:p>
        </w:tc>
        <w:tc>
          <w:tcPr>
            <w:tcW w:w="850"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物理药剂学</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7</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陈朝晖</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物理治疗学</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2B6FFE">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全国中医药行业高等教育“十三五”规划教材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8</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官  妍</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医学免疫学</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9</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武  松</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中医统计学</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10</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储全根</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中医医案学</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11</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刘向国</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组织学与胚胎学</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“十三五”普通高等教育中医药类精编教材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上海科技出版社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12</w:t>
            </w:r>
          </w:p>
        </w:tc>
        <w:tc>
          <w:tcPr>
            <w:tcW w:w="851"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王  鹏</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中医学导论</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13</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张彩云</w:t>
            </w:r>
          </w:p>
        </w:tc>
        <w:tc>
          <w:tcPr>
            <w:tcW w:w="850"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物理化学</w:t>
            </w:r>
          </w:p>
        </w:tc>
        <w:tc>
          <w:tcPr>
            <w:tcW w:w="851" w:type="dxa"/>
            <w:shd w:val="clear" w:color="000000" w:fill="FFFFFF"/>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2B6FFE">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978"/>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lastRenderedPageBreak/>
              <w:t>14</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储全根</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中医临床经典概要</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15</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袁  娟</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急危重症护理学</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国家卫生和计划委员会“十三五”规划教材（英文版）</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16</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李庆林</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中药药理学</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国家卫生和计划委员会“十三五”规划教材（英文版）</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17</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刘向国</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组织学与胚胎学</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国家卫生和计划委员会“十三五”规划教材（英文版）</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18</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王龙海</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局部解剖学</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19</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胡  珂</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药用植物栽培学</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“十二五”普通高等教育本科国家级规划教材教材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高等教育出版社</w:t>
            </w:r>
          </w:p>
        </w:tc>
      </w:tr>
      <w:tr w:rsidR="009313D5" w:rsidRPr="00525D6B" w:rsidTr="009313D5">
        <w:trPr>
          <w:trHeight w:val="225"/>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20</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黄传华</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电子商务</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全国高等中医药院校规划教材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225"/>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21</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兰  葳</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康复医学导论</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全国高等中医药院校规划教材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225"/>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22</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洪世忠</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市场调查</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全国高等中医药院校规划教材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225"/>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23</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倪  飞</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医药商品推销学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全国高等中医药院校规划教材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24</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唐  巍</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传统康复方法学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25</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林家虎</w:t>
            </w:r>
          </w:p>
        </w:tc>
        <w:tc>
          <w:tcPr>
            <w:tcW w:w="850"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国学经典导读</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Default="009313D5" w:rsidP="009313D5">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p w:rsidR="009313D5" w:rsidRPr="00525D6B" w:rsidRDefault="009313D5" w:rsidP="009313D5">
            <w:pPr>
              <w:widowControl/>
              <w:ind w:firstLineChars="0" w:firstLine="0"/>
              <w:jc w:val="center"/>
              <w:rPr>
                <w:rFonts w:ascii="宋体" w:hAnsi="宋体" w:cs="宋体"/>
                <w:kern w:val="0"/>
                <w:sz w:val="21"/>
              </w:rPr>
            </w:pP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lastRenderedPageBreak/>
              <w:t>26</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张  慧</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康复评定学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27</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唐  巍</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临床康复学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28</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储晓琴</w:t>
            </w:r>
          </w:p>
        </w:tc>
        <w:tc>
          <w:tcPr>
            <w:tcW w:w="850"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生物药剂学与药物动力学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29</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王龙海</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腧穴解剖学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30</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汪长中</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微生物学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31</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张恬恬</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现代物流管理</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32</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桂双英</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药剂学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33</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王  靓</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药理学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34</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董妍妍</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药学文献检索</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35</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漆胜兰</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药学文献检索</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36</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钟国琛</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要用高分子材料学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37</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李白坤</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预防医学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38</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韩  岚</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中药新药研制与开发</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66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lastRenderedPageBreak/>
              <w:t>39</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王玉凤</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全国中医药行业高等教育“十三五”规划教材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40</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姚长风</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实验推拿学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“十三五”普通高等教育中医药类精编教材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上海科学技术出版社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41</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李  静</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预防医学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全国普通高等教育中医药类精编教材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上海科学技术出版社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42</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许凤清</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中药化学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全国普通高等教育中医药类精编教材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上海科学技术出版社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43</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胡光民</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解剖生理学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“十三五”普通高等教育中医药类精编教材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上海科技出版社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44</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王龙海</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局部解剖学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“十三五”普通高等教育中医药类精编教材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上海科技出版社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45</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江爱娟</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正常人体解剖学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“十三五”普通高等教育中医药类精编教材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上海科技出版社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46</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赵  军</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历代名医医案选读</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47</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刘自兵</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神经生理学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48</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李国强</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药品市场营销学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1023"/>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49</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黄  丽</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医患沟通</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1346"/>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50</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蔡荣林</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中国传统康复技能</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51</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张  玲</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中药分析学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9313D5">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lastRenderedPageBreak/>
              <w:t>52</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杨青山</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53</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徐  昱</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中医心理学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54</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吴传云</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中医诊断学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国家卫生和计划委员会“十三五”规划教材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规划教材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人民卫生出版社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55</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邵芙蓉</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护理学导论</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56</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陆  翔</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中外医学史</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57</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董昌武</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中医诊断学</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58</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袁  娟</w:t>
            </w:r>
          </w:p>
        </w:tc>
        <w:tc>
          <w:tcPr>
            <w:tcW w:w="850"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护理教育学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普通高等教育全国中医药院校“十三五”规划教材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协编教材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59</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吴德玲</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中药化学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副主编</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普通高等教育全国中医药院校“十三五”规划教材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协编教材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60</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韩  岚</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中药药理学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全国中医药行业高等教育“十三五”创新教材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中国中医药出版社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61</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张传英</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护理学导论</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62</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胡光民</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解剖生理学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63</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周  涛</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药学文献检索</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64</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周雪梅</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中医诊断学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协编教材</w:t>
            </w:r>
          </w:p>
        </w:tc>
        <w:tc>
          <w:tcPr>
            <w:tcW w:w="1275"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r w:rsidR="009313D5" w:rsidRPr="00525D6B" w:rsidTr="009313D5">
        <w:trPr>
          <w:trHeight w:val="450"/>
        </w:trPr>
        <w:tc>
          <w:tcPr>
            <w:tcW w:w="709"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65</w:t>
            </w:r>
          </w:p>
        </w:tc>
        <w:tc>
          <w:tcPr>
            <w:tcW w:w="851"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何  宁</w:t>
            </w:r>
          </w:p>
        </w:tc>
        <w:tc>
          <w:tcPr>
            <w:tcW w:w="850" w:type="dxa"/>
            <w:shd w:val="clear" w:color="000000" w:fill="FFFFFF"/>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中药药剂学</w:t>
            </w:r>
          </w:p>
        </w:tc>
        <w:tc>
          <w:tcPr>
            <w:tcW w:w="851"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编  委</w:t>
            </w:r>
          </w:p>
        </w:tc>
        <w:tc>
          <w:tcPr>
            <w:tcW w:w="3402"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普通高等教育全国中医药院校“十三五”规划教材</w:t>
            </w:r>
          </w:p>
        </w:tc>
        <w:tc>
          <w:tcPr>
            <w:tcW w:w="709" w:type="dxa"/>
            <w:shd w:val="clear" w:color="auto" w:fill="auto"/>
            <w:vAlign w:val="center"/>
            <w:hideMark/>
          </w:tcPr>
          <w:p w:rsidR="009313D5" w:rsidRPr="00525D6B" w:rsidRDefault="009313D5" w:rsidP="00525D6B">
            <w:pPr>
              <w:widowControl/>
              <w:ind w:firstLineChars="0" w:firstLine="0"/>
              <w:jc w:val="center"/>
              <w:rPr>
                <w:rFonts w:ascii="宋体" w:hAnsi="宋体" w:cs="宋体"/>
                <w:color w:val="000000"/>
                <w:kern w:val="0"/>
                <w:sz w:val="21"/>
              </w:rPr>
            </w:pPr>
            <w:r w:rsidRPr="00525D6B">
              <w:rPr>
                <w:rFonts w:ascii="宋体" w:hAnsi="宋体" w:cs="宋体" w:hint="eastAsia"/>
                <w:color w:val="000000"/>
                <w:kern w:val="0"/>
                <w:sz w:val="21"/>
              </w:rPr>
              <w:t>协编教材</w:t>
            </w:r>
          </w:p>
        </w:tc>
        <w:tc>
          <w:tcPr>
            <w:tcW w:w="1275" w:type="dxa"/>
            <w:shd w:val="clear" w:color="auto" w:fill="auto"/>
            <w:vAlign w:val="center"/>
            <w:hideMark/>
          </w:tcPr>
          <w:p w:rsidR="009313D5" w:rsidRPr="00525D6B" w:rsidRDefault="009313D5" w:rsidP="00525D6B">
            <w:pPr>
              <w:widowControl/>
              <w:ind w:firstLineChars="0" w:firstLine="0"/>
              <w:jc w:val="center"/>
              <w:rPr>
                <w:rFonts w:ascii="宋体" w:hAnsi="宋体" w:cs="宋体"/>
                <w:kern w:val="0"/>
                <w:sz w:val="21"/>
              </w:rPr>
            </w:pPr>
            <w:r w:rsidRPr="00525D6B">
              <w:rPr>
                <w:rFonts w:ascii="宋体" w:hAnsi="宋体" w:cs="宋体" w:hint="eastAsia"/>
                <w:kern w:val="0"/>
                <w:sz w:val="21"/>
              </w:rPr>
              <w:t>科学出版社</w:t>
            </w:r>
          </w:p>
        </w:tc>
      </w:tr>
    </w:tbl>
    <w:p w:rsidR="00525D6B" w:rsidRDefault="00525D6B" w:rsidP="002B2328">
      <w:pPr>
        <w:ind w:firstLineChars="0" w:firstLine="0"/>
        <w:jc w:val="center"/>
        <w:rPr>
          <w:sz w:val="21"/>
          <w:lang w:val="zh-CN"/>
        </w:rPr>
      </w:pPr>
    </w:p>
    <w:p w:rsidR="00525D6B" w:rsidRDefault="00525D6B" w:rsidP="002B2328">
      <w:pPr>
        <w:ind w:firstLineChars="0" w:firstLine="0"/>
        <w:jc w:val="center"/>
        <w:rPr>
          <w:sz w:val="21"/>
          <w:lang w:val="zh-CN"/>
        </w:rPr>
      </w:pPr>
    </w:p>
    <w:p w:rsidR="002B2328" w:rsidRPr="00F672F5" w:rsidRDefault="002B2328" w:rsidP="002B2328">
      <w:pPr>
        <w:ind w:firstLineChars="0" w:firstLine="0"/>
        <w:jc w:val="center"/>
        <w:rPr>
          <w:rFonts w:ascii="宋体" w:hAnsi="宋体"/>
          <w:b/>
          <w:sz w:val="21"/>
        </w:rPr>
      </w:pPr>
      <w:r w:rsidRPr="00F672F5">
        <w:rPr>
          <w:sz w:val="21"/>
          <w:lang w:val="zh-CN"/>
        </w:rPr>
        <w:br w:type="page"/>
      </w:r>
      <w:r w:rsidRPr="00F672F5">
        <w:rPr>
          <w:rFonts w:ascii="宋体" w:hAnsi="宋体" w:hint="eastAsia"/>
          <w:b/>
          <w:sz w:val="21"/>
        </w:rPr>
        <w:lastRenderedPageBreak/>
        <w:t>表7 安徽中医药大学非直属附属医院一览表</w:t>
      </w:r>
    </w:p>
    <w:p w:rsidR="002B2328" w:rsidRPr="00F672F5" w:rsidRDefault="002B2328" w:rsidP="002B2328">
      <w:pPr>
        <w:ind w:firstLineChars="0" w:firstLine="0"/>
        <w:jc w:val="center"/>
        <w:rPr>
          <w:rFonts w:ascii="宋体" w:hAnsi="宋体"/>
          <w:b/>
          <w:sz w:val="21"/>
        </w:rPr>
      </w:pPr>
    </w:p>
    <w:tbl>
      <w:tblPr>
        <w:tblW w:w="8662" w:type="dxa"/>
        <w:tblInd w:w="93" w:type="dxa"/>
        <w:tblLayout w:type="fixed"/>
        <w:tblLook w:val="04A0"/>
      </w:tblPr>
      <w:tblGrid>
        <w:gridCol w:w="1080"/>
        <w:gridCol w:w="1770"/>
        <w:gridCol w:w="2410"/>
        <w:gridCol w:w="3402"/>
      </w:tblGrid>
      <w:tr w:rsidR="002B2328" w:rsidRPr="00F672F5" w:rsidTr="002B2328">
        <w:trPr>
          <w:trHeight w:val="435"/>
        </w:trPr>
        <w:tc>
          <w:tcPr>
            <w:tcW w:w="108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77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基地类型</w:t>
            </w:r>
          </w:p>
        </w:tc>
        <w:tc>
          <w:tcPr>
            <w:tcW w:w="241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医院名称</w:t>
            </w:r>
          </w:p>
        </w:tc>
        <w:tc>
          <w:tcPr>
            <w:tcW w:w="3402"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地址</w:t>
            </w:r>
          </w:p>
        </w:tc>
      </w:tr>
      <w:tr w:rsidR="002B2328" w:rsidRPr="00F672F5" w:rsidTr="002B2328">
        <w:trPr>
          <w:trHeight w:val="522"/>
        </w:trPr>
        <w:tc>
          <w:tcPr>
            <w:tcW w:w="108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1-1</w:t>
            </w:r>
          </w:p>
        </w:tc>
        <w:tc>
          <w:tcPr>
            <w:tcW w:w="177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武警安徽省总队医院</w:t>
            </w:r>
          </w:p>
        </w:tc>
        <w:tc>
          <w:tcPr>
            <w:tcW w:w="3402" w:type="dxa"/>
            <w:tcBorders>
              <w:top w:val="single" w:sz="4" w:space="0" w:color="auto"/>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合肥市庐阳区长丰路</w:t>
            </w:r>
            <w:r w:rsidRPr="00F672F5">
              <w:rPr>
                <w:sz w:val="21"/>
              </w:rPr>
              <w:t>78</w:t>
            </w:r>
            <w:r w:rsidRPr="00F672F5">
              <w:rPr>
                <w:rFonts w:hint="eastAsia"/>
                <w:sz w:val="21"/>
              </w:rPr>
              <w:t>号（</w:t>
            </w:r>
            <w:r w:rsidRPr="00F672F5">
              <w:rPr>
                <w:sz w:val="21"/>
              </w:rPr>
              <w:t>230041</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1-2</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芜湖市中医医院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皖芜湖市九华中路</w:t>
            </w:r>
            <w:r w:rsidRPr="00F672F5">
              <w:rPr>
                <w:sz w:val="21"/>
              </w:rPr>
              <w:t>240</w:t>
            </w:r>
            <w:r w:rsidRPr="00F672F5">
              <w:rPr>
                <w:rFonts w:hint="eastAsia"/>
                <w:sz w:val="21"/>
              </w:rPr>
              <w:t>号（</w:t>
            </w:r>
            <w:r w:rsidRPr="00F672F5">
              <w:rPr>
                <w:sz w:val="21"/>
              </w:rPr>
              <w:t>241000</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1-3</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六安市中医院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六安市人民路</w:t>
            </w:r>
            <w:r w:rsidRPr="00F672F5">
              <w:rPr>
                <w:sz w:val="21"/>
              </w:rPr>
              <w:t>76</w:t>
            </w:r>
            <w:r w:rsidRPr="00F672F5">
              <w:rPr>
                <w:rFonts w:hint="eastAsia"/>
                <w:sz w:val="21"/>
              </w:rPr>
              <w:t>号（</w:t>
            </w:r>
            <w:r w:rsidRPr="00F672F5">
              <w:rPr>
                <w:sz w:val="21"/>
              </w:rPr>
              <w:t>237000</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1-4</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太和县中医院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太和县团结西路</w:t>
            </w:r>
            <w:r w:rsidRPr="00F672F5">
              <w:rPr>
                <w:sz w:val="21"/>
              </w:rPr>
              <w:t>59</w:t>
            </w:r>
            <w:r w:rsidRPr="00F672F5">
              <w:rPr>
                <w:rFonts w:hint="eastAsia"/>
                <w:sz w:val="21"/>
              </w:rPr>
              <w:t>号（</w:t>
            </w:r>
            <w:r w:rsidRPr="00F672F5">
              <w:rPr>
                <w:sz w:val="21"/>
              </w:rPr>
              <w:t>236600</w:t>
            </w:r>
            <w:r w:rsidRPr="00F672F5">
              <w:rPr>
                <w:rFonts w:hint="eastAsia"/>
                <w:sz w:val="21"/>
              </w:rPr>
              <w:t>）</w:t>
            </w:r>
          </w:p>
        </w:tc>
      </w:tr>
      <w:tr w:rsidR="002B2328" w:rsidRPr="00F672F5" w:rsidTr="002B2328">
        <w:trPr>
          <w:trHeight w:val="522"/>
        </w:trPr>
        <w:tc>
          <w:tcPr>
            <w:tcW w:w="108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1-5</w:t>
            </w:r>
          </w:p>
        </w:tc>
        <w:tc>
          <w:tcPr>
            <w:tcW w:w="177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非直属附属医院</w:t>
            </w:r>
          </w:p>
        </w:tc>
        <w:tc>
          <w:tcPr>
            <w:tcW w:w="2410"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滁州市中西医结合医院</w:t>
            </w:r>
          </w:p>
        </w:tc>
        <w:tc>
          <w:tcPr>
            <w:tcW w:w="3402" w:type="dxa"/>
            <w:tcBorders>
              <w:top w:val="nil"/>
              <w:left w:val="nil"/>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滁州市会峰东路</w:t>
            </w:r>
            <w:r w:rsidRPr="00F672F5">
              <w:rPr>
                <w:sz w:val="21"/>
              </w:rPr>
              <w:t>100</w:t>
            </w:r>
            <w:r w:rsidRPr="00F672F5">
              <w:rPr>
                <w:rFonts w:hint="eastAsia"/>
                <w:sz w:val="21"/>
              </w:rPr>
              <w:t>号（</w:t>
            </w:r>
            <w:r w:rsidRPr="00F672F5">
              <w:rPr>
                <w:sz w:val="21"/>
              </w:rPr>
              <w:t>239000</w:t>
            </w:r>
            <w:r w:rsidRPr="00F672F5">
              <w:rPr>
                <w:rFonts w:hint="eastAsia"/>
                <w:sz w:val="21"/>
              </w:rPr>
              <w:t>）</w:t>
            </w:r>
          </w:p>
        </w:tc>
      </w:tr>
    </w:tbl>
    <w:p w:rsidR="002B2328" w:rsidRPr="00F672F5" w:rsidRDefault="00CC565B" w:rsidP="00CC565B">
      <w:pPr>
        <w:widowControl/>
        <w:spacing w:line="240" w:lineRule="auto"/>
        <w:ind w:firstLineChars="0" w:firstLine="0"/>
        <w:jc w:val="left"/>
        <w:rPr>
          <w:sz w:val="21"/>
        </w:rPr>
      </w:pPr>
      <w:r w:rsidRPr="00F672F5">
        <w:rPr>
          <w:sz w:val="21"/>
        </w:rPr>
        <w:br w:type="page"/>
      </w:r>
    </w:p>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表8 安徽中医药大学教学医院、实习医院一览表</w:t>
      </w:r>
    </w:p>
    <w:p w:rsidR="002B2328" w:rsidRPr="00F672F5" w:rsidRDefault="002B2328" w:rsidP="002B2328">
      <w:pPr>
        <w:ind w:firstLineChars="0" w:firstLine="0"/>
        <w:jc w:val="center"/>
        <w:rPr>
          <w:rFonts w:ascii="宋体" w:hAnsi="宋体"/>
          <w:b/>
          <w:sz w:val="21"/>
        </w:rPr>
      </w:pP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1418"/>
        <w:gridCol w:w="2409"/>
        <w:gridCol w:w="4143"/>
      </w:tblGrid>
      <w:tr w:rsidR="002B2328" w:rsidRPr="00F672F5" w:rsidTr="007235C8">
        <w:trPr>
          <w:trHeight w:val="500"/>
          <w:tblHeader/>
          <w:jc w:val="center"/>
        </w:trPr>
        <w:tc>
          <w:tcPr>
            <w:tcW w:w="714"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418"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基地类型</w:t>
            </w:r>
          </w:p>
        </w:tc>
        <w:tc>
          <w:tcPr>
            <w:tcW w:w="2409"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医院名称</w:t>
            </w:r>
          </w:p>
        </w:tc>
        <w:tc>
          <w:tcPr>
            <w:tcW w:w="4143"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地址</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合肥市第二人民医院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合肥市和平路</w:t>
            </w:r>
            <w:r w:rsidRPr="00F672F5">
              <w:rPr>
                <w:sz w:val="21"/>
              </w:rPr>
              <w:t>246</w:t>
            </w:r>
            <w:r w:rsidRPr="00F672F5">
              <w:rPr>
                <w:rFonts w:hint="eastAsia"/>
                <w:sz w:val="21"/>
              </w:rPr>
              <w:t>号</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合肥市第三人民医院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望江东路</w:t>
            </w:r>
            <w:r w:rsidRPr="00F672F5">
              <w:rPr>
                <w:sz w:val="21"/>
              </w:rPr>
              <w:t>204</w:t>
            </w:r>
            <w:r w:rsidRPr="00F672F5">
              <w:rPr>
                <w:rFonts w:hint="eastAsia"/>
                <w:sz w:val="21"/>
              </w:rPr>
              <w:t>号（</w:t>
            </w:r>
            <w:r w:rsidRPr="00F672F5">
              <w:rPr>
                <w:sz w:val="21"/>
              </w:rPr>
              <w:t>230022</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六安市人民医院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六安市皖西西路</w:t>
            </w:r>
            <w:r w:rsidRPr="00F672F5">
              <w:rPr>
                <w:sz w:val="21"/>
              </w:rPr>
              <w:t>21</w:t>
            </w:r>
            <w:r w:rsidRPr="00F672F5">
              <w:rPr>
                <w:rFonts w:hint="eastAsia"/>
                <w:sz w:val="21"/>
              </w:rPr>
              <w:t>号（</w:t>
            </w:r>
            <w:r w:rsidRPr="00F672F5">
              <w:rPr>
                <w:sz w:val="21"/>
              </w:rPr>
              <w:t>237005</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铜陵市立医院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铜陵市长江西路</w:t>
            </w:r>
            <w:r w:rsidRPr="00F672F5">
              <w:rPr>
                <w:sz w:val="21"/>
              </w:rPr>
              <w:t>89</w:t>
            </w:r>
            <w:r w:rsidRPr="00F672F5">
              <w:rPr>
                <w:rFonts w:hint="eastAsia"/>
                <w:sz w:val="21"/>
              </w:rPr>
              <w:t>号（</w:t>
            </w:r>
            <w:r w:rsidRPr="00F672F5">
              <w:rPr>
                <w:sz w:val="21"/>
              </w:rPr>
              <w:t>244000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马鞍山市中医院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马鞍山市湖西南路</w:t>
            </w:r>
            <w:r w:rsidRPr="00F672F5">
              <w:rPr>
                <w:sz w:val="21"/>
              </w:rPr>
              <w:t>152</w:t>
            </w:r>
            <w:r w:rsidRPr="00F672F5">
              <w:rPr>
                <w:rFonts w:hint="eastAsia"/>
                <w:sz w:val="21"/>
              </w:rPr>
              <w:t>号，李福路</w:t>
            </w:r>
            <w:r w:rsidRPr="00F672F5">
              <w:rPr>
                <w:sz w:val="21"/>
              </w:rPr>
              <w:t>61</w:t>
            </w:r>
            <w:r w:rsidRPr="00F672F5">
              <w:rPr>
                <w:rFonts w:hint="eastAsia"/>
                <w:sz w:val="21"/>
              </w:rPr>
              <w:t>号（</w:t>
            </w:r>
            <w:r w:rsidRPr="00F672F5">
              <w:rPr>
                <w:sz w:val="21"/>
              </w:rPr>
              <w:t>2430021</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天长市中医院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安徽省天长市新河南路</w:t>
            </w:r>
            <w:r w:rsidRPr="00F672F5">
              <w:rPr>
                <w:sz w:val="21"/>
              </w:rPr>
              <w:t>140</w:t>
            </w:r>
            <w:r w:rsidRPr="00F672F5">
              <w:rPr>
                <w:rFonts w:hint="eastAsia"/>
                <w:sz w:val="21"/>
              </w:rPr>
              <w:t>号（</w:t>
            </w:r>
            <w:r w:rsidRPr="00F672F5">
              <w:rPr>
                <w:sz w:val="21"/>
              </w:rPr>
              <w:t>239300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怀远县中医院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怀远县城关镇健康路</w:t>
            </w:r>
            <w:r w:rsidRPr="00F672F5">
              <w:rPr>
                <w:sz w:val="21"/>
              </w:rPr>
              <w:t>98</w:t>
            </w:r>
            <w:r w:rsidRPr="00F672F5">
              <w:rPr>
                <w:rFonts w:hint="eastAsia"/>
                <w:sz w:val="21"/>
              </w:rPr>
              <w:t>号（</w:t>
            </w:r>
            <w:r w:rsidRPr="00F672F5">
              <w:rPr>
                <w:sz w:val="21"/>
              </w:rPr>
              <w:t>233499</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东至县中医医院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安徽省东至县尧北路（</w:t>
            </w:r>
            <w:r w:rsidRPr="00F672F5">
              <w:rPr>
                <w:sz w:val="21"/>
              </w:rPr>
              <w:t>247200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河南省洛阳正骨医院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洛阳市廛河区启明南路</w:t>
            </w:r>
            <w:r w:rsidRPr="00F672F5">
              <w:rPr>
                <w:sz w:val="21"/>
              </w:rPr>
              <w:t>82</w:t>
            </w:r>
            <w:r w:rsidRPr="00F672F5">
              <w:rPr>
                <w:rFonts w:hint="eastAsia"/>
                <w:sz w:val="21"/>
              </w:rPr>
              <w:t>号（</w:t>
            </w:r>
            <w:r w:rsidRPr="00F672F5">
              <w:rPr>
                <w:sz w:val="21"/>
              </w:rPr>
              <w:t>471002</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上海市长宁区光华中西医结合医院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上海市新华路</w:t>
            </w:r>
            <w:r w:rsidRPr="00F672F5">
              <w:rPr>
                <w:sz w:val="21"/>
              </w:rPr>
              <w:t>540</w:t>
            </w:r>
            <w:r w:rsidRPr="00F672F5">
              <w:rPr>
                <w:rFonts w:hint="eastAsia"/>
                <w:sz w:val="21"/>
              </w:rPr>
              <w:t>（</w:t>
            </w:r>
            <w:r w:rsidRPr="00F672F5">
              <w:rPr>
                <w:sz w:val="21"/>
              </w:rPr>
              <w:t>200052</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上海市金山区中心医院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上海市金山区朱泾镇健康路</w:t>
            </w:r>
            <w:r w:rsidRPr="00F672F5">
              <w:rPr>
                <w:sz w:val="21"/>
              </w:rPr>
              <w:t>147</w:t>
            </w:r>
            <w:r w:rsidRPr="00F672F5">
              <w:rPr>
                <w:rFonts w:hint="eastAsia"/>
                <w:sz w:val="21"/>
              </w:rPr>
              <w:t>号（</w:t>
            </w:r>
            <w:r w:rsidRPr="00F672F5">
              <w:rPr>
                <w:sz w:val="21"/>
              </w:rPr>
              <w:t>201500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上海建工医院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上海市中山北一路</w:t>
            </w:r>
            <w:r w:rsidRPr="00F672F5">
              <w:rPr>
                <w:sz w:val="21"/>
              </w:rPr>
              <w:t>666</w:t>
            </w:r>
            <w:r w:rsidRPr="00F672F5">
              <w:rPr>
                <w:rFonts w:hint="eastAsia"/>
                <w:sz w:val="21"/>
              </w:rPr>
              <w:t>号（</w:t>
            </w:r>
            <w:r w:rsidRPr="00F672F5">
              <w:rPr>
                <w:sz w:val="21"/>
              </w:rPr>
              <w:t>200083</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江苏省江阴市中医院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江苏省江阴市人民中路</w:t>
            </w:r>
            <w:r w:rsidRPr="00F672F5">
              <w:rPr>
                <w:sz w:val="21"/>
              </w:rPr>
              <w:t>130</w:t>
            </w:r>
            <w:r w:rsidRPr="00F672F5">
              <w:rPr>
                <w:rFonts w:hint="eastAsia"/>
                <w:sz w:val="21"/>
              </w:rPr>
              <w:t>号（</w:t>
            </w:r>
            <w:r w:rsidRPr="00F672F5">
              <w:rPr>
                <w:sz w:val="21"/>
              </w:rPr>
              <w:t>214400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昆山市中医院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昆山市朝阳西路</w:t>
            </w:r>
            <w:r w:rsidRPr="00F672F5">
              <w:rPr>
                <w:sz w:val="21"/>
              </w:rPr>
              <w:t>189</w:t>
            </w:r>
            <w:r w:rsidRPr="00F672F5">
              <w:rPr>
                <w:rFonts w:hint="eastAsia"/>
                <w:sz w:val="21"/>
              </w:rPr>
              <w:t>号（</w:t>
            </w:r>
            <w:r w:rsidRPr="00F672F5">
              <w:rPr>
                <w:sz w:val="21"/>
              </w:rPr>
              <w:t>215300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泰州市姜堰中医院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江苏省泰州市姜堰大道</w:t>
            </w:r>
            <w:r w:rsidRPr="00F672F5">
              <w:rPr>
                <w:sz w:val="21"/>
              </w:rPr>
              <w:t>699</w:t>
            </w:r>
            <w:r w:rsidRPr="00F672F5">
              <w:rPr>
                <w:rFonts w:hint="eastAsia"/>
                <w:sz w:val="21"/>
              </w:rPr>
              <w:t>号（</w:t>
            </w:r>
            <w:r w:rsidRPr="00F672F5">
              <w:rPr>
                <w:sz w:val="21"/>
              </w:rPr>
              <w:t>225500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太仓市中医医院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太仓市人民南路</w:t>
            </w:r>
            <w:r w:rsidRPr="00F672F5">
              <w:rPr>
                <w:sz w:val="21"/>
              </w:rPr>
              <w:t>140</w:t>
            </w:r>
            <w:r w:rsidRPr="00F672F5">
              <w:rPr>
                <w:rFonts w:hint="eastAsia"/>
                <w:sz w:val="21"/>
              </w:rPr>
              <w:t>号（</w:t>
            </w:r>
            <w:r w:rsidRPr="00F672F5">
              <w:rPr>
                <w:sz w:val="21"/>
              </w:rPr>
              <w:t>215400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淮安市盱眙县中医院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淮安市盱眙县中医院五墩西路</w:t>
            </w:r>
            <w:r w:rsidRPr="00F672F5">
              <w:rPr>
                <w:sz w:val="21"/>
              </w:rPr>
              <w:t>28</w:t>
            </w:r>
            <w:r w:rsidRPr="00F672F5">
              <w:rPr>
                <w:rFonts w:hint="eastAsia"/>
                <w:sz w:val="21"/>
              </w:rPr>
              <w:t>号（</w:t>
            </w:r>
            <w:r w:rsidRPr="00F672F5">
              <w:rPr>
                <w:sz w:val="21"/>
              </w:rPr>
              <w:t>211700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山东省文登整骨医院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山东省文登市峰山路</w:t>
            </w:r>
            <w:r w:rsidRPr="00F672F5">
              <w:rPr>
                <w:sz w:val="21"/>
              </w:rPr>
              <w:t>1</w:t>
            </w:r>
            <w:r w:rsidRPr="00F672F5">
              <w:rPr>
                <w:rFonts w:hint="eastAsia"/>
                <w:sz w:val="21"/>
              </w:rPr>
              <w:t>号（</w:t>
            </w:r>
            <w:r w:rsidRPr="00F672F5">
              <w:rPr>
                <w:sz w:val="21"/>
              </w:rPr>
              <w:t>264400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2-19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铜陵市中医医院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铜陵市长江中路</w:t>
            </w:r>
            <w:r w:rsidRPr="00F672F5">
              <w:rPr>
                <w:sz w:val="21"/>
              </w:rPr>
              <w:t>1021</w:t>
            </w:r>
            <w:r w:rsidRPr="00F672F5">
              <w:rPr>
                <w:rFonts w:hint="eastAsia"/>
                <w:sz w:val="21"/>
              </w:rPr>
              <w:t>号</w:t>
            </w:r>
            <w:r w:rsidRPr="00F672F5">
              <w:rPr>
                <w:sz w:val="21"/>
              </w:rPr>
              <w:t>(</w:t>
            </w:r>
            <w:r w:rsidRPr="00F672F5">
              <w:rPr>
                <w:rFonts w:hint="eastAsia"/>
                <w:sz w:val="21"/>
              </w:rPr>
              <w:t>老院区）（</w:t>
            </w:r>
            <w:r w:rsidRPr="00F672F5">
              <w:rPr>
                <w:sz w:val="21"/>
              </w:rPr>
              <w:t>243000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南京江北人民医院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南京市化学工业园区葛关路</w:t>
            </w:r>
            <w:r w:rsidRPr="00F672F5">
              <w:rPr>
                <w:sz w:val="21"/>
              </w:rPr>
              <w:t>552</w:t>
            </w:r>
            <w:r w:rsidRPr="00F672F5">
              <w:rPr>
                <w:rFonts w:hint="eastAsia"/>
                <w:sz w:val="21"/>
              </w:rPr>
              <w:t>号（</w:t>
            </w:r>
            <w:r w:rsidRPr="00F672F5">
              <w:rPr>
                <w:sz w:val="21"/>
              </w:rPr>
              <w:t>210048</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高邮市中医医院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江苏省高邮市屏淮路</w:t>
            </w:r>
            <w:r w:rsidRPr="00F672F5">
              <w:rPr>
                <w:sz w:val="21"/>
              </w:rPr>
              <w:t>333</w:t>
            </w:r>
            <w:r w:rsidRPr="00F672F5">
              <w:rPr>
                <w:rFonts w:hint="eastAsia"/>
                <w:sz w:val="21"/>
              </w:rPr>
              <w:t>号（</w:t>
            </w:r>
            <w:r w:rsidRPr="00F672F5">
              <w:rPr>
                <w:sz w:val="21"/>
              </w:rPr>
              <w:t>225600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lastRenderedPageBreak/>
              <w:t>2-22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安徽韩美整形外科医院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安徽省合肥市濉溪路</w:t>
            </w:r>
            <w:r w:rsidRPr="00F672F5">
              <w:rPr>
                <w:sz w:val="21"/>
              </w:rPr>
              <w:t>16</w:t>
            </w:r>
            <w:r w:rsidRPr="00F672F5">
              <w:rPr>
                <w:rFonts w:hint="eastAsia"/>
                <w:sz w:val="21"/>
              </w:rPr>
              <w:t>号信达大厦（</w:t>
            </w:r>
            <w:r w:rsidRPr="00F672F5">
              <w:rPr>
                <w:sz w:val="21"/>
              </w:rPr>
              <w:t>230031</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潜山县中医医院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潜山县梅城镇潜阳路</w:t>
            </w:r>
            <w:r w:rsidRPr="00F672F5">
              <w:rPr>
                <w:sz w:val="21"/>
              </w:rPr>
              <w:t>678</w:t>
            </w:r>
            <w:r w:rsidRPr="00F672F5">
              <w:rPr>
                <w:rFonts w:hint="eastAsia"/>
                <w:sz w:val="21"/>
              </w:rPr>
              <w:t>号</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霍山县中医医院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霍山县迎驾大道西</w:t>
            </w:r>
            <w:r w:rsidRPr="00F672F5">
              <w:rPr>
                <w:sz w:val="21"/>
              </w:rPr>
              <w:t>27</w:t>
            </w:r>
            <w:r w:rsidRPr="00F672F5">
              <w:rPr>
                <w:rFonts w:hint="eastAsia"/>
                <w:sz w:val="21"/>
              </w:rPr>
              <w:t>号（</w:t>
            </w:r>
            <w:r w:rsidRPr="00F672F5">
              <w:rPr>
                <w:sz w:val="21"/>
              </w:rPr>
              <w:t>237200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宿松县中医院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安徽省宿舍孚玉镇宿松路</w:t>
            </w:r>
            <w:r w:rsidRPr="00F672F5">
              <w:rPr>
                <w:sz w:val="21"/>
              </w:rPr>
              <w:t>167</w:t>
            </w:r>
            <w:r w:rsidRPr="00F672F5">
              <w:rPr>
                <w:rFonts w:hint="eastAsia"/>
                <w:sz w:val="21"/>
              </w:rPr>
              <w:t>号</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怀宁县中医骨伤医院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怀宁县高河镇孔雀路与皖河路交叉处（</w:t>
            </w:r>
            <w:r w:rsidRPr="00F672F5">
              <w:rPr>
                <w:sz w:val="21"/>
              </w:rPr>
              <w:t>246121</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五河县中医院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蚌埠市五河县大桥路</w:t>
            </w:r>
            <w:r w:rsidRPr="00F672F5">
              <w:rPr>
                <w:sz w:val="21"/>
              </w:rPr>
              <w:t>9</w:t>
            </w:r>
            <w:r w:rsidRPr="00F672F5">
              <w:rPr>
                <w:rFonts w:hint="eastAsia"/>
                <w:sz w:val="21"/>
              </w:rPr>
              <w:t>号（</w:t>
            </w:r>
            <w:r w:rsidRPr="00F672F5">
              <w:rPr>
                <w:sz w:val="21"/>
              </w:rPr>
              <w:t>233300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苏州市中医医院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苏州市吴中区吴中西路</w:t>
            </w:r>
            <w:r w:rsidRPr="00F672F5">
              <w:rPr>
                <w:sz w:val="21"/>
              </w:rPr>
              <w:t>889</w:t>
            </w:r>
            <w:r w:rsidRPr="00F672F5">
              <w:rPr>
                <w:sz w:val="21"/>
              </w:rPr>
              <w:t>号</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2-29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芜湖市第五人民医院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安徽省芜湖市赭山东路</w:t>
            </w:r>
            <w:r w:rsidRPr="00F672F5">
              <w:rPr>
                <w:sz w:val="21"/>
              </w:rPr>
              <w:t>3</w:t>
            </w:r>
            <w:r w:rsidRPr="00F672F5">
              <w:rPr>
                <w:sz w:val="21"/>
              </w:rPr>
              <w:t>号（万达广场东）</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沭阳县中医院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宿迁市沭阳县新阳中路</w:t>
            </w:r>
            <w:r w:rsidRPr="00F672F5">
              <w:rPr>
                <w:sz w:val="21"/>
              </w:rPr>
              <w:t>28</w:t>
            </w:r>
            <w:r w:rsidRPr="00F672F5">
              <w:rPr>
                <w:sz w:val="21"/>
              </w:rPr>
              <w:t>号（</w:t>
            </w:r>
            <w:r w:rsidRPr="00F672F5">
              <w:rPr>
                <w:sz w:val="21"/>
              </w:rPr>
              <w:t>223600</w:t>
            </w:r>
            <w:r w:rsidRPr="00F672F5">
              <w:rPr>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庐江县中医院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庐江县周瑜大道</w:t>
            </w:r>
            <w:r w:rsidRPr="00F672F5">
              <w:rPr>
                <w:sz w:val="21"/>
              </w:rPr>
              <w:t>350</w:t>
            </w:r>
            <w:r w:rsidRPr="00F672F5">
              <w:rPr>
                <w:rFonts w:hint="eastAsia"/>
                <w:sz w:val="21"/>
              </w:rPr>
              <w:t>号（</w:t>
            </w:r>
            <w:r w:rsidRPr="00F672F5">
              <w:rPr>
                <w:sz w:val="21"/>
              </w:rPr>
              <w:t>231500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苏州市中西医结合医院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江苏省苏州市吴中区木渎镇下沙塘</w:t>
            </w:r>
            <w:r w:rsidRPr="00F672F5">
              <w:rPr>
                <w:sz w:val="21"/>
              </w:rPr>
              <w:t>39</w:t>
            </w:r>
            <w:r w:rsidRPr="00F672F5">
              <w:rPr>
                <w:rFonts w:hint="eastAsia"/>
                <w:sz w:val="21"/>
              </w:rPr>
              <w:t>号</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明光市中医院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安徽省明光市招信路</w:t>
            </w:r>
            <w:r w:rsidRPr="00F672F5">
              <w:rPr>
                <w:sz w:val="21"/>
              </w:rPr>
              <w:t>15</w:t>
            </w:r>
            <w:r w:rsidRPr="00F672F5">
              <w:rPr>
                <w:rFonts w:hint="eastAsia"/>
                <w:sz w:val="21"/>
              </w:rPr>
              <w:t>号（</w:t>
            </w:r>
            <w:r w:rsidRPr="00F672F5">
              <w:rPr>
                <w:sz w:val="21"/>
              </w:rPr>
              <w:t>239400</w:t>
            </w:r>
            <w:r w:rsidRPr="00F672F5">
              <w:rPr>
                <w:rFonts w:hint="eastAsia"/>
                <w:sz w:val="21"/>
              </w:rPr>
              <w:t>）</w:t>
            </w:r>
          </w:p>
        </w:tc>
      </w:tr>
      <w:tr w:rsidR="002B2328" w:rsidRPr="00F672F5" w:rsidTr="007235C8">
        <w:trPr>
          <w:trHeight w:val="500"/>
          <w:jc w:val="center"/>
        </w:trPr>
        <w:tc>
          <w:tcPr>
            <w:tcW w:w="714"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2-34</w:t>
            </w:r>
          </w:p>
        </w:tc>
        <w:tc>
          <w:tcPr>
            <w:tcW w:w="1418"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教学医院</w:t>
            </w:r>
          </w:p>
        </w:tc>
        <w:tc>
          <w:tcPr>
            <w:tcW w:w="2409"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涡阳县中医院</w:t>
            </w:r>
          </w:p>
        </w:tc>
        <w:tc>
          <w:tcPr>
            <w:tcW w:w="4143"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安徽省涡阳县涡北街道闸北路</w:t>
            </w:r>
            <w:r w:rsidRPr="00F672F5">
              <w:rPr>
                <w:sz w:val="21"/>
              </w:rPr>
              <w:t>500</w:t>
            </w:r>
            <w:r w:rsidRPr="00F672F5">
              <w:rPr>
                <w:rFonts w:hint="eastAsia"/>
                <w:sz w:val="21"/>
              </w:rPr>
              <w:t>号（</w:t>
            </w:r>
            <w:r w:rsidRPr="00F672F5">
              <w:rPr>
                <w:sz w:val="21"/>
              </w:rPr>
              <w:t>233600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3-1</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金寨县中医医院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金寨县梅山镇新区红军大道（</w:t>
            </w:r>
            <w:r w:rsidRPr="00F672F5">
              <w:rPr>
                <w:sz w:val="21"/>
              </w:rPr>
              <w:t>234300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3-2</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望江县中医医院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望江县华阳镇东州路</w:t>
            </w:r>
            <w:r w:rsidRPr="00F672F5">
              <w:rPr>
                <w:sz w:val="21"/>
              </w:rPr>
              <w:t>20</w:t>
            </w:r>
            <w:r w:rsidRPr="00F672F5">
              <w:rPr>
                <w:rFonts w:hint="eastAsia"/>
                <w:sz w:val="21"/>
              </w:rPr>
              <w:t>号（</w:t>
            </w:r>
            <w:r w:rsidRPr="00F672F5">
              <w:rPr>
                <w:sz w:val="21"/>
              </w:rPr>
              <w:t>246200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3-3</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蒙城县中医院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安徽省亳州市蒙城县庄周路</w:t>
            </w:r>
            <w:r w:rsidRPr="00F672F5">
              <w:rPr>
                <w:sz w:val="21"/>
              </w:rPr>
              <w:t>7</w:t>
            </w:r>
            <w:r w:rsidRPr="00F672F5">
              <w:rPr>
                <w:rFonts w:hint="eastAsia"/>
                <w:sz w:val="21"/>
              </w:rPr>
              <w:t>号（</w:t>
            </w:r>
            <w:r w:rsidRPr="00F672F5">
              <w:rPr>
                <w:sz w:val="21"/>
              </w:rPr>
              <w:t>233500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3-4</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祁门县中医医院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黄山市祁门县阊江路</w:t>
            </w:r>
            <w:r w:rsidRPr="00F672F5">
              <w:rPr>
                <w:sz w:val="21"/>
              </w:rPr>
              <w:t>147</w:t>
            </w:r>
            <w:r w:rsidRPr="00F672F5">
              <w:rPr>
                <w:rFonts w:hint="eastAsia"/>
                <w:sz w:val="21"/>
              </w:rPr>
              <w:t>号（</w:t>
            </w:r>
            <w:r w:rsidRPr="00F672F5">
              <w:rPr>
                <w:sz w:val="21"/>
              </w:rPr>
              <w:t>245600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3-5</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淮南朝阳医院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淮南市田区人民南路</w:t>
            </w:r>
            <w:r w:rsidRPr="00F672F5">
              <w:rPr>
                <w:sz w:val="21"/>
              </w:rPr>
              <w:t>15</w:t>
            </w:r>
            <w:r w:rsidRPr="00F672F5">
              <w:rPr>
                <w:rFonts w:hint="eastAsia"/>
                <w:sz w:val="21"/>
              </w:rPr>
              <w:t>号（</w:t>
            </w:r>
            <w:r w:rsidRPr="00F672F5">
              <w:rPr>
                <w:sz w:val="21"/>
              </w:rPr>
              <w:t>232007</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3-6</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上海市嘉定区南翔医院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上海市嘉定区南翔镇众仁路</w:t>
            </w:r>
            <w:r w:rsidRPr="00F672F5">
              <w:rPr>
                <w:sz w:val="21"/>
              </w:rPr>
              <w:t>495</w:t>
            </w:r>
            <w:r w:rsidRPr="00F672F5">
              <w:rPr>
                <w:rFonts w:hint="eastAsia"/>
                <w:sz w:val="21"/>
              </w:rPr>
              <w:t>号（</w:t>
            </w:r>
            <w:r w:rsidRPr="00F672F5">
              <w:rPr>
                <w:sz w:val="21"/>
              </w:rPr>
              <w:t xml:space="preserve">201802 </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3-7</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郎溪县中医院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郎溪县建平镇中港东路</w:t>
            </w:r>
            <w:r w:rsidRPr="00F672F5">
              <w:rPr>
                <w:sz w:val="21"/>
              </w:rPr>
              <w:t>131</w:t>
            </w:r>
            <w:r w:rsidRPr="00F672F5">
              <w:rPr>
                <w:rFonts w:hint="eastAsia"/>
                <w:sz w:val="21"/>
              </w:rPr>
              <w:t>号（</w:t>
            </w:r>
            <w:r w:rsidRPr="00F672F5">
              <w:rPr>
                <w:sz w:val="21"/>
              </w:rPr>
              <w:t>242199</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3-8</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广德县中医医院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广德县桃州镇增谷路</w:t>
            </w:r>
            <w:r w:rsidRPr="00F672F5">
              <w:rPr>
                <w:sz w:val="21"/>
              </w:rPr>
              <w:t>100</w:t>
            </w:r>
            <w:r w:rsidRPr="00F672F5">
              <w:rPr>
                <w:rFonts w:hint="eastAsia"/>
                <w:sz w:val="21"/>
              </w:rPr>
              <w:t>号（</w:t>
            </w:r>
            <w:r w:rsidRPr="00F672F5">
              <w:rPr>
                <w:sz w:val="21"/>
              </w:rPr>
              <w:t>242200</w:t>
            </w:r>
            <w:r w:rsidRPr="00F672F5">
              <w:rPr>
                <w:rFonts w:hint="eastAsia"/>
                <w:sz w:val="21"/>
              </w:rPr>
              <w:t>）</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3-9</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含山县中医院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含山县城环峰镇华阳西路</w:t>
            </w:r>
            <w:r w:rsidRPr="00F672F5">
              <w:rPr>
                <w:sz w:val="21"/>
              </w:rPr>
              <w:t>11</w:t>
            </w:r>
            <w:r w:rsidRPr="00F672F5">
              <w:rPr>
                <w:sz w:val="21"/>
              </w:rPr>
              <w:t>号</w:t>
            </w:r>
          </w:p>
        </w:tc>
      </w:tr>
      <w:tr w:rsidR="002B2328" w:rsidRPr="00F672F5" w:rsidTr="007235C8">
        <w:trPr>
          <w:trHeight w:val="500"/>
          <w:jc w:val="center"/>
        </w:trPr>
        <w:tc>
          <w:tcPr>
            <w:tcW w:w="714"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3-10</w:t>
            </w:r>
          </w:p>
        </w:tc>
        <w:tc>
          <w:tcPr>
            <w:tcW w:w="14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实习医院</w:t>
            </w:r>
          </w:p>
        </w:tc>
        <w:tc>
          <w:tcPr>
            <w:tcW w:w="2409"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池州市中医院</w:t>
            </w:r>
          </w:p>
        </w:tc>
        <w:tc>
          <w:tcPr>
            <w:tcW w:w="4143"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池州市贵池区人民路</w:t>
            </w:r>
            <w:r w:rsidRPr="00F672F5">
              <w:rPr>
                <w:sz w:val="21"/>
              </w:rPr>
              <w:t>508</w:t>
            </w:r>
            <w:r w:rsidRPr="00F672F5">
              <w:rPr>
                <w:rFonts w:hint="eastAsia"/>
                <w:sz w:val="21"/>
              </w:rPr>
              <w:t>号（</w:t>
            </w:r>
            <w:r w:rsidRPr="00F672F5">
              <w:rPr>
                <w:sz w:val="21"/>
              </w:rPr>
              <w:t>247000</w:t>
            </w:r>
            <w:r w:rsidRPr="00F672F5">
              <w:rPr>
                <w:rFonts w:hint="eastAsia"/>
                <w:sz w:val="21"/>
              </w:rPr>
              <w:t>）</w:t>
            </w:r>
          </w:p>
        </w:tc>
      </w:tr>
    </w:tbl>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lastRenderedPageBreak/>
        <w:t>表9 安徽中医药大学实践基地一览表</w:t>
      </w:r>
    </w:p>
    <w:p w:rsidR="002B2328" w:rsidRPr="00F672F5" w:rsidRDefault="002B2328" w:rsidP="002B2328">
      <w:pPr>
        <w:ind w:firstLineChars="0" w:firstLine="0"/>
        <w:jc w:val="center"/>
        <w:rPr>
          <w:rFonts w:ascii="宋体" w:hAnsi="宋体"/>
          <w:b/>
          <w:sz w:val="21"/>
        </w:rPr>
      </w:pP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0"/>
        <w:gridCol w:w="1701"/>
        <w:gridCol w:w="3118"/>
        <w:gridCol w:w="2825"/>
      </w:tblGrid>
      <w:tr w:rsidR="002B2328" w:rsidRPr="00F672F5" w:rsidTr="002428A2">
        <w:trPr>
          <w:trHeight w:val="739"/>
          <w:tblHeader/>
          <w:jc w:val="center"/>
        </w:trPr>
        <w:tc>
          <w:tcPr>
            <w:tcW w:w="1040"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序号</w:t>
            </w:r>
          </w:p>
        </w:tc>
        <w:tc>
          <w:tcPr>
            <w:tcW w:w="1701"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基地类型</w:t>
            </w:r>
          </w:p>
        </w:tc>
        <w:tc>
          <w:tcPr>
            <w:tcW w:w="3118"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医院名称</w:t>
            </w:r>
          </w:p>
        </w:tc>
        <w:tc>
          <w:tcPr>
            <w:tcW w:w="2825" w:type="dxa"/>
            <w:vAlign w:val="center"/>
          </w:tcPr>
          <w:p w:rsidR="002B2328" w:rsidRPr="00F672F5" w:rsidRDefault="002B2328" w:rsidP="002B2328">
            <w:pPr>
              <w:ind w:firstLineChars="0" w:firstLine="0"/>
              <w:jc w:val="center"/>
              <w:rPr>
                <w:rFonts w:ascii="宋体" w:hAnsi="宋体"/>
                <w:b/>
                <w:sz w:val="21"/>
              </w:rPr>
            </w:pPr>
            <w:r w:rsidRPr="00F672F5">
              <w:rPr>
                <w:rFonts w:ascii="宋体" w:hAnsi="宋体" w:hint="eastAsia"/>
                <w:b/>
                <w:sz w:val="21"/>
              </w:rPr>
              <w:t>地址</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黄山风景区管理委员会</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安徽省黄山风景区逍遥亭（</w:t>
            </w:r>
            <w:r w:rsidRPr="00F672F5">
              <w:rPr>
                <w:rFonts w:hint="eastAsia"/>
                <w:sz w:val="21"/>
              </w:rPr>
              <w:t>242709</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4-2</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安徽省医学科学研究院</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安徽省合肥市永红路</w:t>
            </w:r>
            <w:r w:rsidRPr="00F672F5">
              <w:rPr>
                <w:sz w:val="21"/>
              </w:rPr>
              <w:t>15</w:t>
            </w:r>
            <w:r w:rsidRPr="00F672F5">
              <w:rPr>
                <w:sz w:val="21"/>
              </w:rPr>
              <w:t>号</w:t>
            </w:r>
            <w:r w:rsidRPr="00F672F5">
              <w:rPr>
                <w:rFonts w:hint="eastAsia"/>
                <w:sz w:val="21"/>
              </w:rPr>
              <w:t>（</w:t>
            </w:r>
            <w:r w:rsidRPr="00F672F5">
              <w:rPr>
                <w:sz w:val="21"/>
              </w:rPr>
              <w:t>230061</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4-3</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安徽省医药设计院</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rFonts w:hint="eastAsia"/>
                <w:sz w:val="21"/>
              </w:rPr>
              <w:t>安徽省合肥市西市区屯溪路</w:t>
            </w:r>
            <w:r w:rsidRPr="00F672F5">
              <w:rPr>
                <w:rFonts w:hint="eastAsia"/>
                <w:sz w:val="21"/>
              </w:rPr>
              <w:t>251</w:t>
            </w:r>
            <w:r w:rsidRPr="00F672F5">
              <w:rPr>
                <w:rFonts w:hint="eastAsia"/>
                <w:sz w:val="21"/>
              </w:rPr>
              <w:t>号（</w:t>
            </w:r>
            <w:r w:rsidRPr="00F672F5">
              <w:rPr>
                <w:rFonts w:hint="eastAsia"/>
                <w:sz w:val="21"/>
              </w:rPr>
              <w:t>230022</w:t>
            </w:r>
            <w:r w:rsidRPr="00F672F5">
              <w:rPr>
                <w:rFonts w:hint="eastAsia"/>
                <w:sz w:val="21"/>
              </w:rPr>
              <w:t>）</w:t>
            </w:r>
            <w:r w:rsidRPr="00F672F5">
              <w:rPr>
                <w:rFonts w:hint="eastAsia"/>
                <w:sz w:val="21"/>
              </w:rPr>
              <w:t> </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4-4</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安徽省食品药品检验研究院</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left"/>
              <w:rPr>
                <w:sz w:val="21"/>
              </w:rPr>
            </w:pPr>
            <w:r w:rsidRPr="00F672F5">
              <w:rPr>
                <w:sz w:val="21"/>
              </w:rPr>
              <w:t>安徽省合肥市包河工业区乌鲁木齐路</w:t>
            </w:r>
            <w:r w:rsidRPr="00F672F5">
              <w:rPr>
                <w:sz w:val="21"/>
              </w:rPr>
              <w:t>15</w:t>
            </w:r>
            <w:r w:rsidRPr="00F672F5">
              <w:rPr>
                <w:sz w:val="21"/>
              </w:rPr>
              <w:t>号</w:t>
            </w:r>
            <w:r w:rsidRPr="00F672F5">
              <w:rPr>
                <w:sz w:val="21"/>
              </w:rPr>
              <w:t xml:space="preserve"> </w:t>
            </w:r>
            <w:r w:rsidRPr="00F672F5">
              <w:rPr>
                <w:rFonts w:hint="eastAsia"/>
                <w:sz w:val="21"/>
              </w:rPr>
              <w:t>（</w:t>
            </w:r>
            <w:r w:rsidRPr="00F672F5">
              <w:rPr>
                <w:sz w:val="21"/>
              </w:rPr>
              <w:t>230051</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4-5</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黄山市园林管理局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F76EAD">
            <w:pPr>
              <w:ind w:firstLineChars="0" w:firstLine="0"/>
              <w:jc w:val="left"/>
              <w:rPr>
                <w:sz w:val="21"/>
              </w:rPr>
            </w:pPr>
            <w:r w:rsidRPr="00F672F5">
              <w:rPr>
                <w:rFonts w:hint="eastAsia"/>
                <w:sz w:val="21"/>
              </w:rPr>
              <w:t>安徽省黄山市滨江中路１号（</w:t>
            </w:r>
            <w:r w:rsidRPr="00F672F5">
              <w:rPr>
                <w:rFonts w:hint="eastAsia"/>
                <w:sz w:val="21"/>
              </w:rPr>
              <w:t>245000</w:t>
            </w:r>
            <w:r w:rsidRPr="00F672F5">
              <w:rPr>
                <w:rFonts w:hint="eastAsia"/>
                <w:sz w:val="21"/>
              </w:rPr>
              <w:t>）</w:t>
            </w:r>
          </w:p>
        </w:tc>
      </w:tr>
      <w:tr w:rsidR="002B2328" w:rsidRPr="00F672F5" w:rsidTr="002428A2">
        <w:trPr>
          <w:trHeight w:val="500"/>
          <w:jc w:val="center"/>
        </w:trPr>
        <w:tc>
          <w:tcPr>
            <w:tcW w:w="1040"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4-6</w:t>
            </w:r>
          </w:p>
        </w:tc>
        <w:tc>
          <w:tcPr>
            <w:tcW w:w="1701"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合肥市食品药品监督检验所</w:t>
            </w:r>
          </w:p>
        </w:tc>
        <w:tc>
          <w:tcPr>
            <w:tcW w:w="2825" w:type="dxa"/>
            <w:tcBorders>
              <w:top w:val="nil"/>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合肥市东流路</w:t>
            </w:r>
            <w:r w:rsidRPr="00F672F5">
              <w:rPr>
                <w:rFonts w:hint="eastAsia"/>
                <w:sz w:val="21"/>
              </w:rPr>
              <w:t>100</w:t>
            </w:r>
            <w:r w:rsidRPr="00F672F5">
              <w:rPr>
                <w:rFonts w:hint="eastAsia"/>
                <w:sz w:val="21"/>
              </w:rPr>
              <w:t>号市政务中心</w:t>
            </w:r>
            <w:r w:rsidRPr="00F672F5">
              <w:rPr>
                <w:rFonts w:hint="eastAsia"/>
                <w:sz w:val="21"/>
              </w:rPr>
              <w:t>2</w:t>
            </w:r>
            <w:r w:rsidRPr="00F672F5">
              <w:rPr>
                <w:rFonts w:hint="eastAsia"/>
                <w:sz w:val="21"/>
              </w:rPr>
              <w:t>区</w:t>
            </w:r>
            <w:r w:rsidRPr="00F672F5">
              <w:rPr>
                <w:rFonts w:hint="eastAsia"/>
                <w:sz w:val="21"/>
              </w:rPr>
              <w:t>B</w:t>
            </w:r>
            <w:r w:rsidRPr="00F672F5">
              <w:rPr>
                <w:rFonts w:hint="eastAsia"/>
                <w:sz w:val="21"/>
              </w:rPr>
              <w:t>段（</w:t>
            </w:r>
            <w:r w:rsidRPr="00F672F5">
              <w:rPr>
                <w:rFonts w:hint="eastAsia"/>
                <w:sz w:val="21"/>
              </w:rPr>
              <w:t>3</w:t>
            </w:r>
            <w:r w:rsidRPr="00F672F5">
              <w:rPr>
                <w:rFonts w:hint="eastAsia"/>
                <w:sz w:val="21"/>
              </w:rPr>
              <w:t>号门）四楼（</w:t>
            </w:r>
            <w:r w:rsidRPr="00F672F5">
              <w:rPr>
                <w:rFonts w:hint="eastAsia"/>
                <w:sz w:val="21"/>
              </w:rPr>
              <w:t>230001</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4-7</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亳州市食品药品检验所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安徽省亳州市汤王大道中段（</w:t>
            </w:r>
            <w:r w:rsidRPr="00F672F5">
              <w:rPr>
                <w:rFonts w:hint="eastAsia"/>
                <w:sz w:val="21"/>
              </w:rPr>
              <w:t>236800</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4-8</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首都儿科研究所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北京市朝阳区雅宝路</w:t>
            </w:r>
            <w:r w:rsidRPr="00F672F5">
              <w:rPr>
                <w:sz w:val="21"/>
              </w:rPr>
              <w:t>2</w:t>
            </w:r>
            <w:r w:rsidRPr="00F672F5">
              <w:rPr>
                <w:sz w:val="21"/>
              </w:rPr>
              <w:t>号</w:t>
            </w:r>
            <w:r w:rsidRPr="00F672F5">
              <w:rPr>
                <w:rFonts w:hint="eastAsia"/>
                <w:sz w:val="21"/>
              </w:rPr>
              <w:t>（</w:t>
            </w:r>
            <w:r w:rsidRPr="00F672F5">
              <w:rPr>
                <w:rFonts w:hint="eastAsia"/>
                <w:sz w:val="21"/>
              </w:rPr>
              <w:t>100020</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4-9</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安徽医科大学临床药理研究所</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w:t>
            </w:r>
            <w:r w:rsidRPr="00F672F5">
              <w:rPr>
                <w:sz w:val="21"/>
              </w:rPr>
              <w:t>合肥市蜀山区梅山路</w:t>
            </w:r>
            <w:r w:rsidRPr="00F672F5">
              <w:rPr>
                <w:sz w:val="21"/>
              </w:rPr>
              <w:t>81</w:t>
            </w:r>
            <w:r w:rsidRPr="00F672F5">
              <w:rPr>
                <w:sz w:val="21"/>
              </w:rPr>
              <w:t>号安徽医科大学</w:t>
            </w:r>
            <w:r w:rsidRPr="00F672F5">
              <w:rPr>
                <w:rFonts w:hint="eastAsia"/>
                <w:sz w:val="21"/>
              </w:rPr>
              <w:t>（</w:t>
            </w:r>
            <w:r w:rsidRPr="00F672F5">
              <w:rPr>
                <w:rFonts w:hint="eastAsia"/>
                <w:sz w:val="21"/>
              </w:rPr>
              <w:t>230032</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4-10</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亳州市沪谯药业有限公司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安徽省亳州市工业园区（</w:t>
            </w:r>
            <w:r w:rsidRPr="00F672F5">
              <w:rPr>
                <w:rFonts w:hint="eastAsia"/>
                <w:sz w:val="21"/>
              </w:rPr>
              <w:t>236800</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4-11</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B2328" w:rsidP="002B2328">
            <w:pPr>
              <w:ind w:firstLineChars="0" w:firstLine="0"/>
              <w:jc w:val="center"/>
              <w:rPr>
                <w:sz w:val="21"/>
              </w:rPr>
            </w:pPr>
            <w:r w:rsidRPr="00F672F5">
              <w:rPr>
                <w:rFonts w:hint="eastAsia"/>
                <w:sz w:val="21"/>
              </w:rPr>
              <w:t>安徽亚泰天然植物科技</w:t>
            </w:r>
          </w:p>
          <w:p w:rsidR="002B2328" w:rsidRPr="00F672F5" w:rsidRDefault="002B2328"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安徽省六安市金寨县长岭乡永佛村塔儿河</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4-12</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安徽协和成药业饮片有限公司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安徽</w:t>
            </w:r>
            <w:r w:rsidRPr="00F672F5">
              <w:rPr>
                <w:rFonts w:hint="eastAsia"/>
                <w:sz w:val="21"/>
              </w:rPr>
              <w:t>省</w:t>
            </w:r>
            <w:r w:rsidRPr="00F672F5">
              <w:rPr>
                <w:sz w:val="21"/>
              </w:rPr>
              <w:t>亳州</w:t>
            </w:r>
            <w:r w:rsidRPr="00F672F5">
              <w:rPr>
                <w:rFonts w:hint="eastAsia"/>
                <w:sz w:val="21"/>
              </w:rPr>
              <w:t>市</w:t>
            </w:r>
            <w:r w:rsidRPr="00F672F5">
              <w:rPr>
                <w:sz w:val="21"/>
              </w:rPr>
              <w:t>十八里工业园区</w:t>
            </w:r>
            <w:r w:rsidRPr="00F672F5">
              <w:rPr>
                <w:sz w:val="21"/>
              </w:rPr>
              <w:t>B</w:t>
            </w:r>
            <w:r w:rsidRPr="00F672F5">
              <w:rPr>
                <w:sz w:val="21"/>
              </w:rPr>
              <w:t>区</w:t>
            </w:r>
            <w:r w:rsidRPr="00F672F5">
              <w:rPr>
                <w:sz w:val="21"/>
              </w:rPr>
              <w:t>1</w:t>
            </w:r>
            <w:r w:rsidRPr="00F672F5">
              <w:rPr>
                <w:sz w:val="21"/>
              </w:rPr>
              <w:t>号</w:t>
            </w:r>
            <w:r w:rsidRPr="00F672F5">
              <w:rPr>
                <w:rFonts w:hint="eastAsia"/>
                <w:sz w:val="21"/>
              </w:rPr>
              <w:t>（</w:t>
            </w:r>
            <w:r w:rsidRPr="00F672F5">
              <w:rPr>
                <w:rFonts w:hint="eastAsia"/>
                <w:sz w:val="21"/>
              </w:rPr>
              <w:t>236800</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4-13</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安徽广印堂中药股份有限公司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rFonts w:hint="eastAsia"/>
                <w:sz w:val="21"/>
              </w:rPr>
              <w:t>安徽省亳州市药都路</w:t>
            </w:r>
            <w:r w:rsidRPr="00F672F5">
              <w:rPr>
                <w:rFonts w:hint="eastAsia"/>
                <w:sz w:val="21"/>
              </w:rPr>
              <w:t>1899</w:t>
            </w:r>
            <w:r w:rsidRPr="00F672F5">
              <w:rPr>
                <w:rFonts w:hint="eastAsia"/>
                <w:sz w:val="21"/>
              </w:rPr>
              <w:t>号（</w:t>
            </w:r>
            <w:r w:rsidRPr="00F672F5">
              <w:rPr>
                <w:rFonts w:hint="eastAsia"/>
                <w:sz w:val="21"/>
              </w:rPr>
              <w:t>236800</w:t>
            </w:r>
            <w:r w:rsidRPr="00F672F5">
              <w:rPr>
                <w:rFonts w:hint="eastAsia"/>
                <w:sz w:val="21"/>
              </w:rPr>
              <w:t>）</w:t>
            </w:r>
          </w:p>
        </w:tc>
      </w:tr>
      <w:tr w:rsidR="002B2328"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sz w:val="21"/>
              </w:rPr>
              <w:t>4-14</w:t>
            </w:r>
          </w:p>
        </w:tc>
        <w:tc>
          <w:tcPr>
            <w:tcW w:w="1701"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jc w:val="center"/>
              <w:rPr>
                <w:sz w:val="21"/>
              </w:rPr>
            </w:pPr>
            <w:r w:rsidRPr="00F672F5">
              <w:rPr>
                <w:rFonts w:hint="eastAsia"/>
                <w:sz w:val="21"/>
              </w:rPr>
              <w:t>安徽济人药业有限公司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B2328" w:rsidRPr="00F672F5" w:rsidRDefault="002B2328" w:rsidP="002B2328">
            <w:pPr>
              <w:ind w:firstLineChars="0" w:firstLine="0"/>
              <w:rPr>
                <w:sz w:val="21"/>
              </w:rPr>
            </w:pPr>
            <w:r w:rsidRPr="00F672F5">
              <w:rPr>
                <w:sz w:val="21"/>
              </w:rPr>
              <w:t>安徽省亳州市工业园区（西外环路</w:t>
            </w:r>
            <w:r w:rsidRPr="00F672F5">
              <w:rPr>
                <w:sz w:val="21"/>
              </w:rPr>
              <w:t xml:space="preserve"> </w:t>
            </w:r>
            <w:r w:rsidRPr="00F672F5">
              <w:rPr>
                <w:sz w:val="21"/>
              </w:rPr>
              <w:t>）</w:t>
            </w:r>
            <w:r w:rsidRPr="00F672F5">
              <w:rPr>
                <w:rFonts w:hint="eastAsia"/>
                <w:sz w:val="21"/>
              </w:rPr>
              <w:t>（</w:t>
            </w:r>
            <w:r w:rsidRPr="00F672F5">
              <w:rPr>
                <w:rFonts w:hint="eastAsia"/>
                <w:sz w:val="21"/>
              </w:rPr>
              <w:t>236800</w:t>
            </w:r>
            <w:r w:rsidRPr="00F672F5">
              <w:rPr>
                <w:rFonts w:hint="eastAsia"/>
                <w:sz w:val="21"/>
              </w:rPr>
              <w:t>）</w:t>
            </w:r>
          </w:p>
        </w:tc>
      </w:tr>
      <w:tr w:rsidR="00285480" w:rsidRPr="00F672F5" w:rsidTr="002428A2">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jc w:val="center"/>
              <w:rPr>
                <w:sz w:val="21"/>
              </w:rPr>
            </w:pPr>
            <w:r w:rsidRPr="00F672F5">
              <w:rPr>
                <w:sz w:val="21"/>
              </w:rPr>
              <w:lastRenderedPageBreak/>
              <w:t>4-15</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jc w:val="center"/>
              <w:rPr>
                <w:sz w:val="21"/>
              </w:rPr>
            </w:pPr>
            <w:r w:rsidRPr="00F672F5">
              <w:rPr>
                <w:rFonts w:hint="eastAsia"/>
                <w:sz w:val="21"/>
              </w:rPr>
              <w:t>合肥华润神鹿药业有限公司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CA73F6">
            <w:pPr>
              <w:ind w:firstLineChars="0" w:firstLine="0"/>
              <w:rPr>
                <w:sz w:val="21"/>
              </w:rPr>
            </w:pPr>
            <w:r w:rsidRPr="00F672F5">
              <w:rPr>
                <w:rFonts w:hint="eastAsia"/>
                <w:sz w:val="21"/>
              </w:rPr>
              <w:t>安徽省</w:t>
            </w:r>
            <w:r w:rsidRPr="00F672F5">
              <w:rPr>
                <w:sz w:val="21"/>
              </w:rPr>
              <w:t>合肥市经开区合派路</w:t>
            </w:r>
            <w:r w:rsidRPr="00F672F5">
              <w:rPr>
                <w:sz w:val="21"/>
              </w:rPr>
              <w:t>12</w:t>
            </w:r>
            <w:r w:rsidRPr="00F672F5">
              <w:rPr>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华佗国药股份有限公司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亳州市谯城区利辛路</w:t>
            </w:r>
            <w:r w:rsidRPr="00F672F5">
              <w:rPr>
                <w:sz w:val="21"/>
              </w:rPr>
              <w:t>23</w:t>
            </w:r>
            <w:r w:rsidRPr="00F672F5">
              <w:rPr>
                <w:sz w:val="21"/>
              </w:rPr>
              <w:t>号</w:t>
            </w:r>
            <w:r w:rsidRPr="00F672F5">
              <w:rPr>
                <w:rFonts w:hint="eastAsia"/>
                <w:sz w:val="21"/>
              </w:rPr>
              <w:t>（</w:t>
            </w:r>
            <w:r w:rsidRPr="00F672F5">
              <w:rPr>
                <w:rFonts w:hint="eastAsia"/>
                <w:sz w:val="21"/>
              </w:rPr>
              <w:t>236800</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合肥立方制药股份有限公司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安徽合肥高新技术产业开发区科学大道</w:t>
            </w:r>
            <w:r w:rsidRPr="00F672F5">
              <w:rPr>
                <w:sz w:val="21"/>
              </w:rPr>
              <w:t>126</w:t>
            </w:r>
            <w:r w:rsidRPr="00F672F5">
              <w:rPr>
                <w:sz w:val="21"/>
              </w:rPr>
              <w:t>号</w:t>
            </w:r>
            <w:r w:rsidRPr="00F672F5">
              <w:rPr>
                <w:rFonts w:hint="eastAsia"/>
                <w:sz w:val="21"/>
              </w:rPr>
              <w:t>（</w:t>
            </w:r>
            <w:r w:rsidRPr="00F672F5">
              <w:rPr>
                <w:rFonts w:hint="eastAsia"/>
                <w:sz w:val="21"/>
              </w:rPr>
              <w:t>230088</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4-18</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合肥今越制药有限公司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安徽省合肥市经济技术开发区紫云路民营科技经济园</w:t>
            </w:r>
            <w:r w:rsidRPr="00F672F5">
              <w:rPr>
                <w:rFonts w:hint="eastAsia"/>
                <w:sz w:val="21"/>
              </w:rPr>
              <w:t>D</w:t>
            </w:r>
            <w:r w:rsidRPr="00F672F5">
              <w:rPr>
                <w:rFonts w:hint="eastAsia"/>
                <w:sz w:val="21"/>
              </w:rPr>
              <w:t>号路</w:t>
            </w:r>
            <w:r w:rsidRPr="00F672F5">
              <w:rPr>
                <w:rFonts w:hint="eastAsia"/>
                <w:sz w:val="21"/>
              </w:rPr>
              <w:t>C</w:t>
            </w:r>
            <w:r w:rsidRPr="00F672F5">
              <w:rPr>
                <w:rFonts w:hint="eastAsia"/>
                <w:sz w:val="21"/>
              </w:rPr>
              <w:t>座（</w:t>
            </w:r>
            <w:r w:rsidRPr="00F672F5">
              <w:rPr>
                <w:rFonts w:hint="eastAsia"/>
                <w:sz w:val="21"/>
              </w:rPr>
              <w:t>230601</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4-19</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安徽山河药用辅料股份</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安徽省淮南市经济技术开发区永兴路</w:t>
            </w:r>
            <w:r w:rsidRPr="00F672F5">
              <w:rPr>
                <w:rFonts w:hint="eastAsia"/>
                <w:sz w:val="21"/>
              </w:rPr>
              <w:t>12</w:t>
            </w:r>
            <w:r w:rsidRPr="00F672F5">
              <w:rPr>
                <w:rFonts w:hint="eastAsia"/>
                <w:sz w:val="21"/>
              </w:rPr>
              <w:t>号（</w:t>
            </w:r>
            <w:r w:rsidRPr="00F672F5">
              <w:rPr>
                <w:rFonts w:hint="eastAsia"/>
                <w:sz w:val="21"/>
              </w:rPr>
              <w:t>232007</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4-20</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上海海虹实业（集团）巢湖今辰药业有限公司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安徽省巢湖市长江东路</w:t>
            </w:r>
            <w:r w:rsidRPr="00F672F5">
              <w:rPr>
                <w:sz w:val="21"/>
              </w:rPr>
              <w:t>43</w:t>
            </w:r>
            <w:r w:rsidRPr="00F672F5">
              <w:rPr>
                <w:sz w:val="21"/>
              </w:rPr>
              <w:t>号</w:t>
            </w:r>
            <w:r w:rsidRPr="00F672F5">
              <w:rPr>
                <w:rFonts w:hint="eastAsia"/>
                <w:sz w:val="21"/>
              </w:rPr>
              <w:t>（</w:t>
            </w:r>
            <w:r w:rsidRPr="00F672F5">
              <w:rPr>
                <w:rFonts w:hint="eastAsia"/>
                <w:sz w:val="21"/>
              </w:rPr>
              <w:t>238000</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安徽新和成皖南药业有限公司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安徽省宣城市经济技术开发区</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4-22</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安徽精方药业股份有限公司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w:t>
            </w:r>
            <w:r w:rsidRPr="00F672F5">
              <w:rPr>
                <w:rFonts w:hint="eastAsia"/>
                <w:sz w:val="21"/>
              </w:rPr>
              <w:t>省</w:t>
            </w:r>
            <w:r w:rsidRPr="00F672F5">
              <w:rPr>
                <w:sz w:val="21"/>
              </w:rPr>
              <w:t>宣城市精方路</w:t>
            </w:r>
            <w:r w:rsidRPr="00F672F5">
              <w:rPr>
                <w:sz w:val="21"/>
              </w:rPr>
              <w:t>8</w:t>
            </w:r>
            <w:r w:rsidRPr="00F672F5">
              <w:rPr>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合肥医工医药有限公司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安徽省合肥市经济开发区文山路</w:t>
            </w:r>
            <w:r w:rsidRPr="00F672F5">
              <w:rPr>
                <w:rFonts w:hint="eastAsia"/>
                <w:sz w:val="21"/>
              </w:rPr>
              <w:t>10</w:t>
            </w:r>
            <w:r w:rsidRPr="00F672F5">
              <w:rPr>
                <w:rFonts w:hint="eastAsia"/>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安徽省新星药物开发有限</w:t>
            </w:r>
          </w:p>
          <w:p w:rsidR="00285480" w:rsidRPr="00F672F5" w:rsidRDefault="00285480" w:rsidP="002B2328">
            <w:pPr>
              <w:ind w:firstLineChars="0" w:firstLine="0"/>
              <w:jc w:val="center"/>
              <w:rPr>
                <w:sz w:val="21"/>
              </w:rPr>
            </w:pPr>
            <w:r w:rsidRPr="00F672F5">
              <w:rPr>
                <w:rFonts w:hint="eastAsia"/>
                <w:sz w:val="21"/>
              </w:rPr>
              <w:t>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合肥市高新技术产业开发区科学大道</w:t>
            </w:r>
            <w:r w:rsidRPr="00F672F5">
              <w:rPr>
                <w:rFonts w:hint="eastAsia"/>
                <w:sz w:val="21"/>
              </w:rPr>
              <w:t>110</w:t>
            </w:r>
            <w:r w:rsidRPr="00F672F5">
              <w:rPr>
                <w:rFonts w:hint="eastAsia"/>
                <w:sz w:val="21"/>
              </w:rPr>
              <w:t>号创业中心</w:t>
            </w:r>
            <w:r w:rsidRPr="00F672F5">
              <w:rPr>
                <w:rFonts w:hint="eastAsia"/>
                <w:sz w:val="21"/>
              </w:rPr>
              <w:t>F9A</w:t>
            </w:r>
            <w:r w:rsidRPr="00F672F5">
              <w:rPr>
                <w:rFonts w:hint="eastAsia"/>
                <w:sz w:val="21"/>
              </w:rPr>
              <w:t>三层西</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合肥华方医药科技有限公司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合肥市国家高新区香樟大道</w:t>
            </w:r>
            <w:r w:rsidRPr="00F672F5">
              <w:rPr>
                <w:rFonts w:hint="eastAsia"/>
                <w:sz w:val="21"/>
              </w:rPr>
              <w:t>168</w:t>
            </w:r>
            <w:r w:rsidRPr="00F672F5">
              <w:rPr>
                <w:rFonts w:hint="eastAsia"/>
                <w:sz w:val="21"/>
              </w:rPr>
              <w:t>号科技实业园</w:t>
            </w:r>
            <w:r w:rsidRPr="00F672F5">
              <w:rPr>
                <w:rFonts w:hint="eastAsia"/>
                <w:sz w:val="21"/>
              </w:rPr>
              <w:t>D-5</w:t>
            </w:r>
            <w:r w:rsidRPr="00F672F5">
              <w:rPr>
                <w:rFonts w:hint="eastAsia"/>
                <w:sz w:val="21"/>
              </w:rPr>
              <w:t>栋</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安徽省华康医药科技开发有限责任公司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安徽省合肥市蜀山区樊洼路</w:t>
            </w:r>
            <w:r w:rsidRPr="00F672F5">
              <w:rPr>
                <w:rFonts w:hint="eastAsia"/>
                <w:sz w:val="21"/>
              </w:rPr>
              <w:t>4</w:t>
            </w:r>
            <w:r w:rsidRPr="00F672F5">
              <w:rPr>
                <w:rFonts w:hint="eastAsia"/>
                <w:sz w:val="21"/>
              </w:rPr>
              <w:t>号</w:t>
            </w:r>
            <w:r w:rsidRPr="00F672F5">
              <w:rPr>
                <w:rFonts w:hint="eastAsia"/>
                <w:sz w:val="21"/>
              </w:rPr>
              <w:t>(230031)</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安徽省安泰医药生物技术有限责任公司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安徽省合肥市长江西路</w:t>
            </w:r>
            <w:r w:rsidRPr="00F672F5">
              <w:rPr>
                <w:rFonts w:hint="eastAsia"/>
                <w:sz w:val="21"/>
              </w:rPr>
              <w:t>669</w:t>
            </w:r>
            <w:r w:rsidRPr="00F672F5">
              <w:rPr>
                <w:rFonts w:hint="eastAsia"/>
                <w:sz w:val="21"/>
              </w:rPr>
              <w:t>号高新技术产业开发区生物医药园</w:t>
            </w:r>
          </w:p>
        </w:tc>
      </w:tr>
      <w:tr w:rsidR="00285480" w:rsidRPr="00F672F5" w:rsidTr="002428A2">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4-28</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合肥七星医药科技有限公司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安徽省合肥市</w:t>
            </w:r>
            <w:r w:rsidRPr="00F672F5">
              <w:rPr>
                <w:sz w:val="21"/>
              </w:rPr>
              <w:t xml:space="preserve"> </w:t>
            </w:r>
            <w:r w:rsidRPr="00F672F5">
              <w:rPr>
                <w:sz w:val="21"/>
              </w:rPr>
              <w:t>安徽合肥市合肥市国家高新技术产业开发区黄山路</w:t>
            </w:r>
            <w:r w:rsidRPr="00F672F5">
              <w:rPr>
                <w:sz w:val="21"/>
              </w:rPr>
              <w:t>1463</w:t>
            </w:r>
            <w:r w:rsidRPr="00F672F5">
              <w:rPr>
                <w:sz w:val="21"/>
              </w:rPr>
              <w:t>号</w:t>
            </w:r>
          </w:p>
        </w:tc>
      </w:tr>
      <w:tr w:rsidR="00285480" w:rsidRPr="00F672F5" w:rsidTr="002428A2">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jc w:val="center"/>
              <w:rPr>
                <w:sz w:val="21"/>
              </w:rPr>
            </w:pPr>
            <w:r w:rsidRPr="00F672F5">
              <w:rPr>
                <w:sz w:val="21"/>
              </w:rPr>
              <w:lastRenderedPageBreak/>
              <w:t>4-29</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jc w:val="center"/>
              <w:rPr>
                <w:sz w:val="21"/>
              </w:rPr>
            </w:pPr>
            <w:r w:rsidRPr="00F672F5">
              <w:rPr>
                <w:rFonts w:hint="eastAsia"/>
                <w:sz w:val="21"/>
              </w:rPr>
              <w:t>合肥科大生物技术有限公司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B336CA">
            <w:pPr>
              <w:ind w:firstLineChars="0" w:firstLine="0"/>
              <w:rPr>
                <w:sz w:val="21"/>
              </w:rPr>
            </w:pPr>
            <w:r w:rsidRPr="00F672F5">
              <w:rPr>
                <w:rFonts w:hint="eastAsia"/>
                <w:sz w:val="21"/>
              </w:rPr>
              <w:t>安徽省合肥市高新区创新大道</w:t>
            </w:r>
            <w:r w:rsidRPr="00F672F5">
              <w:rPr>
                <w:rFonts w:hint="eastAsia"/>
                <w:sz w:val="21"/>
              </w:rPr>
              <w:t>425</w:t>
            </w:r>
            <w:r w:rsidRPr="00F672F5">
              <w:rPr>
                <w:rFonts w:hint="eastAsia"/>
                <w:sz w:val="21"/>
              </w:rPr>
              <w:t>号安徽省科技成果转化示范基地</w:t>
            </w:r>
          </w:p>
        </w:tc>
      </w:tr>
      <w:tr w:rsidR="00285480" w:rsidRPr="00F672F5" w:rsidTr="002428A2">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w:t>
            </w:r>
            <w:r w:rsidRPr="00F672F5">
              <w:rPr>
                <w:rFonts w:hint="eastAsia"/>
                <w:sz w:val="21"/>
              </w:rPr>
              <w:t>0</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安徽牧龙山铁皮石斛生物科技开发有限公司</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合肥市包河区延安路</w:t>
            </w:r>
            <w:r w:rsidRPr="00F672F5">
              <w:rPr>
                <w:sz w:val="21"/>
              </w:rPr>
              <w:t>3</w:t>
            </w:r>
            <w:r w:rsidRPr="00F672F5">
              <w:rPr>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w:t>
            </w:r>
            <w:r w:rsidRPr="00F672F5">
              <w:rPr>
                <w:rFonts w:hint="eastAsia"/>
                <w:sz w:val="21"/>
              </w:rPr>
              <w:t>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安徽省利民中药材有限</w:t>
            </w:r>
          </w:p>
          <w:p w:rsidR="00285480" w:rsidRPr="00F672F5" w:rsidRDefault="00285480" w:rsidP="002B2328">
            <w:pPr>
              <w:ind w:firstLineChars="0" w:firstLine="0"/>
              <w:jc w:val="center"/>
              <w:rPr>
                <w:sz w:val="21"/>
              </w:rPr>
            </w:pPr>
            <w:r w:rsidRPr="00F672F5">
              <w:rPr>
                <w:rFonts w:hint="eastAsia"/>
                <w:sz w:val="21"/>
              </w:rPr>
              <w:t>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安徽省阜阳市太和县李兴镇北街</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4-32</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安徽丰原药业股份有限公司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安徽省合肥市包河经济开发区大连路</w:t>
            </w:r>
            <w:r w:rsidRPr="00F672F5">
              <w:rPr>
                <w:rFonts w:hint="eastAsia"/>
                <w:sz w:val="21"/>
              </w:rPr>
              <w:t>16</w:t>
            </w:r>
            <w:r w:rsidRPr="00F672F5">
              <w:rPr>
                <w:rFonts w:hint="eastAsia"/>
                <w:sz w:val="21"/>
              </w:rPr>
              <w:t>号（</w:t>
            </w:r>
            <w:r w:rsidRPr="00F672F5">
              <w:rPr>
                <w:rFonts w:hint="eastAsia"/>
                <w:sz w:val="21"/>
              </w:rPr>
              <w:t>230051</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安徽省皖北药业股份有限公司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安徽省宿州市淮海路</w:t>
            </w:r>
            <w:r w:rsidRPr="00F672F5">
              <w:rPr>
                <w:sz w:val="21"/>
              </w:rPr>
              <w:t>24</w:t>
            </w:r>
            <w:r w:rsidRPr="00F672F5">
              <w:rPr>
                <w:sz w:val="21"/>
              </w:rPr>
              <w:t>号</w:t>
            </w:r>
            <w:r w:rsidRPr="00F672F5">
              <w:rPr>
                <w:rFonts w:hint="eastAsia"/>
                <w:sz w:val="21"/>
              </w:rPr>
              <w:t>（</w:t>
            </w:r>
            <w:r w:rsidRPr="00F672F5">
              <w:rPr>
                <w:rFonts w:hint="eastAsia"/>
                <w:sz w:val="21"/>
              </w:rPr>
              <w:t>234000</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亳州市新科药材种苗生产</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w:t>
            </w:r>
            <w:r w:rsidRPr="00F672F5">
              <w:rPr>
                <w:rFonts w:hint="eastAsia"/>
                <w:sz w:val="21"/>
              </w:rPr>
              <w:t>省</w:t>
            </w:r>
            <w:r w:rsidRPr="00F672F5">
              <w:rPr>
                <w:sz w:val="21"/>
              </w:rPr>
              <w:t>亳州市谯城区中药材交易中心大厅南门向南</w:t>
            </w:r>
            <w:r w:rsidRPr="00F672F5">
              <w:rPr>
                <w:sz w:val="21"/>
              </w:rPr>
              <w:t>30</w:t>
            </w:r>
            <w:r w:rsidRPr="00F672F5">
              <w:rPr>
                <w:sz w:val="21"/>
              </w:rPr>
              <w:t>米路东侧</w:t>
            </w:r>
            <w:r w:rsidRPr="00F672F5">
              <w:rPr>
                <w:rFonts w:hint="eastAsia"/>
                <w:sz w:val="21"/>
              </w:rPr>
              <w:t>（</w:t>
            </w:r>
            <w:r w:rsidRPr="00F672F5">
              <w:rPr>
                <w:rFonts w:hint="eastAsia"/>
                <w:sz w:val="21"/>
              </w:rPr>
              <w:t>236800</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霍山县长冲中药材开发</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w:t>
            </w:r>
            <w:r w:rsidRPr="00F672F5">
              <w:rPr>
                <w:sz w:val="21"/>
              </w:rPr>
              <w:t>霍山县太平畈乡长冲村</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北京同仁堂（安徽）有限公司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安徽省合肥市美菱大道</w:t>
            </w:r>
            <w:r w:rsidRPr="00F672F5">
              <w:rPr>
                <w:rFonts w:hint="eastAsia"/>
                <w:sz w:val="21"/>
              </w:rPr>
              <w:t>549</w:t>
            </w:r>
            <w:r w:rsidRPr="00F672F5">
              <w:rPr>
                <w:rFonts w:hint="eastAsia"/>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合肥九研制药有限公司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w:t>
            </w:r>
            <w:r w:rsidRPr="00F672F5">
              <w:rPr>
                <w:sz w:val="21"/>
              </w:rPr>
              <w:t>合肥市高新区永和路</w:t>
            </w:r>
            <w:r w:rsidRPr="00F672F5">
              <w:rPr>
                <w:sz w:val="21"/>
              </w:rPr>
              <w:t>295</w:t>
            </w:r>
            <w:r w:rsidRPr="00F672F5">
              <w:rPr>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4-38</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南京医药合肥天星有限公司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w:t>
            </w:r>
            <w:r w:rsidRPr="00F672F5">
              <w:rPr>
                <w:sz w:val="21"/>
              </w:rPr>
              <w:t>合肥</w:t>
            </w:r>
            <w:r w:rsidRPr="00F672F5">
              <w:rPr>
                <w:rFonts w:hint="eastAsia"/>
                <w:sz w:val="21"/>
              </w:rPr>
              <w:t>市</w:t>
            </w:r>
            <w:r w:rsidRPr="00F672F5">
              <w:rPr>
                <w:sz w:val="21"/>
              </w:rPr>
              <w:t>长江中路</w:t>
            </w:r>
            <w:r w:rsidRPr="00F672F5">
              <w:rPr>
                <w:rFonts w:hint="eastAsia"/>
                <w:sz w:val="21"/>
              </w:rPr>
              <w:t>328</w:t>
            </w:r>
            <w:r w:rsidRPr="00F672F5">
              <w:rPr>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4-39</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南京医药合肥大药房连锁</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w:t>
            </w:r>
            <w:r w:rsidRPr="00F672F5">
              <w:rPr>
                <w:sz w:val="21"/>
              </w:rPr>
              <w:t>芜湖路</w:t>
            </w:r>
            <w:r w:rsidRPr="00F672F5">
              <w:rPr>
                <w:sz w:val="21"/>
              </w:rPr>
              <w:t>49</w:t>
            </w:r>
            <w:r w:rsidRPr="00F672F5">
              <w:rPr>
                <w:sz w:val="21"/>
              </w:rPr>
              <w:t>号（包公园对面）</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4-40</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安徽省医药（集团）股份</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85480">
            <w:pPr>
              <w:ind w:firstLineChars="0" w:firstLine="0"/>
              <w:rPr>
                <w:sz w:val="21"/>
              </w:rPr>
            </w:pPr>
            <w:r w:rsidRPr="00F672F5">
              <w:rPr>
                <w:sz w:val="21"/>
              </w:rPr>
              <w:t>合肥市庐阳区金寨路</w:t>
            </w:r>
            <w:r w:rsidRPr="00F672F5">
              <w:rPr>
                <w:sz w:val="21"/>
              </w:rPr>
              <w:t>387</w:t>
            </w:r>
            <w:r w:rsidRPr="00F672F5">
              <w:rPr>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合肥曼迪新药业有限责任公司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安徽</w:t>
            </w:r>
            <w:r w:rsidRPr="00F672F5">
              <w:rPr>
                <w:rFonts w:hint="eastAsia"/>
                <w:sz w:val="21"/>
              </w:rPr>
              <w:t>省</w:t>
            </w:r>
            <w:r w:rsidRPr="00F672F5">
              <w:rPr>
                <w:sz w:val="21"/>
              </w:rPr>
              <w:t>合肥市包河大道曼迪新大厦</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4-42</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北京安汀医药生物科技</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sz w:val="21"/>
              </w:rPr>
              <w:t>北京市朝阳区来广营西路</w:t>
            </w:r>
            <w:r w:rsidRPr="00F672F5">
              <w:rPr>
                <w:sz w:val="21"/>
              </w:rPr>
              <w:t>9</w:t>
            </w:r>
            <w:r w:rsidRPr="00F672F5">
              <w:rPr>
                <w:sz w:val="21"/>
              </w:rPr>
              <w:t>号院国创产业园</w:t>
            </w:r>
            <w:r w:rsidRPr="00F672F5">
              <w:rPr>
                <w:rFonts w:hint="eastAsia"/>
                <w:sz w:val="21"/>
              </w:rPr>
              <w:t>（</w:t>
            </w:r>
            <w:r w:rsidRPr="00F672F5">
              <w:rPr>
                <w:rFonts w:hint="eastAsia"/>
                <w:sz w:val="21"/>
              </w:rPr>
              <w:t>100101</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合肥锦雯言语康复中心</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428A2">
            <w:pPr>
              <w:ind w:firstLineChars="0" w:firstLine="0"/>
              <w:rPr>
                <w:sz w:val="21"/>
              </w:rPr>
            </w:pPr>
            <w:r w:rsidRPr="00F672F5">
              <w:rPr>
                <w:rFonts w:hint="eastAsia"/>
                <w:sz w:val="21"/>
              </w:rPr>
              <w:t>合肥市体育运动学校东门</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lastRenderedPageBreak/>
              <w:t>4-44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合肥市长江路第二小学</w:t>
            </w:r>
          </w:p>
          <w:p w:rsidR="00285480" w:rsidRPr="00F672F5" w:rsidRDefault="00285480" w:rsidP="002B2328">
            <w:pPr>
              <w:ind w:firstLineChars="0" w:firstLine="0"/>
              <w:jc w:val="center"/>
              <w:rPr>
                <w:sz w:val="21"/>
              </w:rPr>
            </w:pPr>
            <w:r w:rsidRPr="00F672F5">
              <w:rPr>
                <w:rFonts w:hint="eastAsia"/>
                <w:sz w:val="21"/>
              </w:rPr>
              <w:t>柏景湾校区</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合肥市亳州路</w:t>
            </w:r>
            <w:r w:rsidRPr="00F672F5">
              <w:rPr>
                <w:rFonts w:hint="eastAsia"/>
                <w:sz w:val="21"/>
              </w:rPr>
              <w:t>182</w:t>
            </w:r>
            <w:r w:rsidRPr="00F672F5">
              <w:rPr>
                <w:rFonts w:hint="eastAsia"/>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北京国奥心理医院</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北京市朝阳区安定路</w:t>
            </w:r>
            <w:r w:rsidRPr="00F672F5">
              <w:rPr>
                <w:rFonts w:hint="eastAsia"/>
                <w:sz w:val="21"/>
              </w:rPr>
              <w:t>1</w:t>
            </w:r>
            <w:r w:rsidRPr="00F672F5">
              <w:rPr>
                <w:rFonts w:hint="eastAsia"/>
                <w:sz w:val="21"/>
              </w:rPr>
              <w:t>号国家奥林匹克体育中心</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马鞍山十一中学</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安徽省马鞍山市花山区幸福路</w:t>
            </w:r>
            <w:r w:rsidRPr="00F672F5">
              <w:rPr>
                <w:rFonts w:hint="eastAsia"/>
                <w:sz w:val="21"/>
              </w:rPr>
              <w:t>53</w:t>
            </w:r>
            <w:r w:rsidRPr="00F672F5">
              <w:rPr>
                <w:rFonts w:hint="eastAsia"/>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合肥新安江路小学</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合肥市瑶海区采石路</w:t>
            </w:r>
            <w:r w:rsidRPr="00F672F5">
              <w:rPr>
                <w:rFonts w:hint="eastAsia"/>
                <w:sz w:val="21"/>
              </w:rPr>
              <w:t>33</w:t>
            </w:r>
            <w:r w:rsidRPr="00F672F5">
              <w:rPr>
                <w:rFonts w:hint="eastAsia"/>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4-48</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安徽九州通医药有限公司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安徽省合肥市包河区望江路</w:t>
            </w:r>
            <w:r w:rsidRPr="00F672F5">
              <w:rPr>
                <w:rFonts w:hint="eastAsia"/>
                <w:sz w:val="21"/>
              </w:rPr>
              <w:t>275</w:t>
            </w:r>
            <w:r w:rsidRPr="00F672F5">
              <w:rPr>
                <w:rFonts w:hint="eastAsia"/>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4-49</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国药控股安徽有限公司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合肥市经开区芙蓉路</w:t>
            </w:r>
            <w:r w:rsidRPr="00F672F5">
              <w:rPr>
                <w:rFonts w:hint="eastAsia"/>
                <w:sz w:val="21"/>
              </w:rPr>
              <w:t>378</w:t>
            </w:r>
            <w:r w:rsidRPr="00F672F5">
              <w:rPr>
                <w:rFonts w:hint="eastAsia"/>
                <w:sz w:val="21"/>
              </w:rPr>
              <w:t>号</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4-50</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江苏先声药业有限公司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江苏省南京市玄武大道</w:t>
            </w:r>
            <w:r w:rsidRPr="00F672F5">
              <w:rPr>
                <w:rFonts w:hint="eastAsia"/>
                <w:sz w:val="21"/>
              </w:rPr>
              <w:t>699</w:t>
            </w:r>
            <w:r w:rsidRPr="00F672F5">
              <w:rPr>
                <w:rFonts w:hint="eastAsia"/>
                <w:sz w:val="21"/>
              </w:rPr>
              <w:t>－</w:t>
            </w:r>
            <w:r w:rsidRPr="00F672F5">
              <w:rPr>
                <w:rFonts w:hint="eastAsia"/>
                <w:sz w:val="21"/>
              </w:rPr>
              <w:t>18</w:t>
            </w:r>
            <w:r w:rsidRPr="00F672F5">
              <w:rPr>
                <w:rFonts w:hint="eastAsia"/>
                <w:sz w:val="21"/>
              </w:rPr>
              <w:t>号</w:t>
            </w:r>
            <w:r w:rsidRPr="00F672F5">
              <w:rPr>
                <w:rFonts w:hint="eastAsia"/>
                <w:sz w:val="21"/>
              </w:rPr>
              <w:t xml:space="preserve"> (210042)</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4-51</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合肥迪迈医药有限公司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合肥市瑶海区胜利路</w:t>
            </w:r>
            <w:r w:rsidRPr="00F672F5">
              <w:rPr>
                <w:rFonts w:hint="eastAsia"/>
                <w:sz w:val="21"/>
              </w:rPr>
              <w:t>28</w:t>
            </w:r>
            <w:r w:rsidRPr="00F672F5">
              <w:rPr>
                <w:rFonts w:hint="eastAsia"/>
                <w:sz w:val="21"/>
              </w:rPr>
              <w:t>号</w:t>
            </w:r>
          </w:p>
        </w:tc>
      </w:tr>
      <w:tr w:rsidR="00285480" w:rsidRPr="00F672F5" w:rsidTr="002428A2">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4-52</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无锡－</w:t>
            </w:r>
            <w:r w:rsidRPr="00F672F5">
              <w:rPr>
                <w:rFonts w:hint="eastAsia"/>
                <w:sz w:val="21"/>
              </w:rPr>
              <w:t>IBM</w:t>
            </w:r>
            <w:r w:rsidRPr="00F672F5">
              <w:rPr>
                <w:rFonts w:hint="eastAsia"/>
                <w:sz w:val="21"/>
              </w:rPr>
              <w:t>软件及服务外包人才实训基地</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rPr>
                <w:sz w:val="21"/>
              </w:rPr>
            </w:pPr>
            <w:r w:rsidRPr="00F672F5">
              <w:rPr>
                <w:rFonts w:hint="eastAsia"/>
                <w:sz w:val="21"/>
              </w:rPr>
              <w:t>江苏省无锡市新区新锡路</w:t>
            </w:r>
            <w:r w:rsidRPr="00F672F5">
              <w:rPr>
                <w:rFonts w:hint="eastAsia"/>
                <w:sz w:val="21"/>
              </w:rPr>
              <w:t>8</w:t>
            </w:r>
            <w:r w:rsidRPr="00F672F5">
              <w:rPr>
                <w:rFonts w:hint="eastAsia"/>
                <w:sz w:val="21"/>
              </w:rPr>
              <w:t>号软件与服务外包大楼</w:t>
            </w:r>
            <w:r w:rsidRPr="00F672F5">
              <w:rPr>
                <w:rFonts w:hint="eastAsia"/>
                <w:sz w:val="21"/>
              </w:rPr>
              <w:t>4</w:t>
            </w:r>
            <w:r w:rsidRPr="00F672F5">
              <w:rPr>
                <w:rFonts w:hint="eastAsia"/>
                <w:sz w:val="21"/>
              </w:rPr>
              <w:t>楼</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4-53</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安徽易商数码科技有限公司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AE473B">
            <w:pPr>
              <w:ind w:firstLineChars="0" w:firstLine="0"/>
              <w:jc w:val="left"/>
              <w:rPr>
                <w:sz w:val="21"/>
              </w:rPr>
            </w:pPr>
            <w:r w:rsidRPr="00F672F5">
              <w:rPr>
                <w:rFonts w:hint="eastAsia"/>
                <w:sz w:val="21"/>
              </w:rPr>
              <w:t>合肥市明珠路</w:t>
            </w:r>
            <w:r w:rsidRPr="00F672F5">
              <w:rPr>
                <w:rFonts w:hint="eastAsia"/>
                <w:sz w:val="21"/>
              </w:rPr>
              <w:t>9</w:t>
            </w:r>
            <w:r w:rsidRPr="00F672F5">
              <w:rPr>
                <w:rFonts w:hint="eastAsia"/>
                <w:sz w:val="21"/>
              </w:rPr>
              <w:t>号安徽服务外包产业园</w:t>
            </w:r>
            <w:r w:rsidRPr="00F672F5">
              <w:rPr>
                <w:rFonts w:hint="eastAsia"/>
                <w:sz w:val="21"/>
              </w:rPr>
              <w:t>3</w:t>
            </w:r>
            <w:r w:rsidRPr="00F672F5">
              <w:rPr>
                <w:rFonts w:hint="eastAsia"/>
                <w:sz w:val="21"/>
              </w:rPr>
              <w:t>栋（</w:t>
            </w:r>
            <w:r w:rsidRPr="00F672F5">
              <w:rPr>
                <w:rFonts w:hint="eastAsia"/>
                <w:sz w:val="21"/>
              </w:rPr>
              <w:t>231202</w:t>
            </w:r>
            <w:r w:rsidRPr="00F672F5">
              <w:rPr>
                <w:rFonts w:hint="eastAsia"/>
                <w:sz w:val="21"/>
              </w:rPr>
              <w:t>）</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4-54</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无锡高新区紧缺人才实训学院</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江苏省无锡高新区</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4-55</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北京嘉和美康信息技术</w:t>
            </w:r>
          </w:p>
          <w:p w:rsidR="00285480" w:rsidRPr="00F672F5" w:rsidRDefault="00285480" w:rsidP="002B2328">
            <w:pPr>
              <w:ind w:firstLineChars="0" w:firstLine="0"/>
              <w:jc w:val="center"/>
              <w:rPr>
                <w:sz w:val="21"/>
              </w:rPr>
            </w:pPr>
            <w:r w:rsidRPr="00F672F5">
              <w:rPr>
                <w:rFonts w:hint="eastAsia"/>
                <w:sz w:val="21"/>
              </w:rPr>
              <w:t>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北京市海淀区上地信息产业基地开拓路</w:t>
            </w:r>
            <w:r w:rsidRPr="00F672F5">
              <w:rPr>
                <w:rFonts w:hint="eastAsia"/>
                <w:sz w:val="21"/>
              </w:rPr>
              <w:t>7</w:t>
            </w:r>
            <w:r w:rsidRPr="00F672F5">
              <w:rPr>
                <w:rFonts w:hint="eastAsia"/>
                <w:sz w:val="21"/>
              </w:rPr>
              <w:t>号先锋大厦</w:t>
            </w:r>
            <w:r w:rsidRPr="00F672F5">
              <w:rPr>
                <w:rFonts w:hint="eastAsia"/>
                <w:sz w:val="21"/>
              </w:rPr>
              <w:t>1</w:t>
            </w:r>
            <w:r w:rsidRPr="00F672F5">
              <w:rPr>
                <w:rFonts w:hint="eastAsia"/>
                <w:sz w:val="21"/>
              </w:rPr>
              <w:t>段</w:t>
            </w:r>
            <w:r w:rsidRPr="00F672F5">
              <w:rPr>
                <w:rFonts w:hint="eastAsia"/>
                <w:sz w:val="21"/>
              </w:rPr>
              <w:t>(100085)</w:t>
            </w:r>
          </w:p>
        </w:tc>
      </w:tr>
      <w:tr w:rsidR="00285480" w:rsidRPr="00F672F5" w:rsidTr="002428A2">
        <w:trPr>
          <w:trHeight w:val="1068"/>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4-56</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医药信息工程类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开网科技（北京）有限公司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北京市海淀区东北旺西路</w:t>
            </w:r>
            <w:r w:rsidRPr="00F672F5">
              <w:rPr>
                <w:rFonts w:hint="eastAsia"/>
                <w:sz w:val="21"/>
              </w:rPr>
              <w:t>8</w:t>
            </w:r>
            <w:r w:rsidRPr="00F672F5">
              <w:rPr>
                <w:rFonts w:hint="eastAsia"/>
                <w:sz w:val="21"/>
              </w:rPr>
              <w:t>号中关村软件园孵化器</w:t>
            </w:r>
            <w:r w:rsidRPr="00F672F5">
              <w:rPr>
                <w:rFonts w:hint="eastAsia"/>
                <w:sz w:val="21"/>
              </w:rPr>
              <w:t>2</w:t>
            </w:r>
            <w:r w:rsidRPr="00F672F5">
              <w:rPr>
                <w:rFonts w:hint="eastAsia"/>
                <w:sz w:val="21"/>
              </w:rPr>
              <w:t>号楼</w:t>
            </w:r>
            <w:r w:rsidRPr="00F672F5">
              <w:rPr>
                <w:rFonts w:hint="eastAsia"/>
                <w:sz w:val="21"/>
              </w:rPr>
              <w:t>1114</w:t>
            </w:r>
          </w:p>
        </w:tc>
      </w:tr>
      <w:tr w:rsidR="00285480" w:rsidRPr="00F672F5" w:rsidTr="002428A2">
        <w:trPr>
          <w:trHeight w:val="500"/>
          <w:jc w:val="center"/>
        </w:trPr>
        <w:tc>
          <w:tcPr>
            <w:tcW w:w="1040"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4-57</w:t>
            </w:r>
          </w:p>
        </w:tc>
        <w:tc>
          <w:tcPr>
            <w:tcW w:w="1701"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人文类</w:t>
            </w:r>
          </w:p>
        </w:tc>
        <w:tc>
          <w:tcPr>
            <w:tcW w:w="3118"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合肥欧本教育咨询有限公司</w:t>
            </w:r>
          </w:p>
        </w:tc>
        <w:tc>
          <w:tcPr>
            <w:tcW w:w="2825" w:type="dxa"/>
            <w:tcBorders>
              <w:top w:val="single" w:sz="4" w:space="0" w:color="auto"/>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left"/>
              <w:rPr>
                <w:sz w:val="21"/>
              </w:rPr>
            </w:pPr>
            <w:r w:rsidRPr="00F672F5">
              <w:rPr>
                <w:rFonts w:hint="eastAsia"/>
                <w:sz w:val="21"/>
              </w:rPr>
              <w:t>合肥市蜀山区黄岳路口汇峰大厦</w:t>
            </w:r>
            <w:r w:rsidRPr="00F672F5">
              <w:rPr>
                <w:rFonts w:hint="eastAsia"/>
                <w:sz w:val="21"/>
              </w:rPr>
              <w:t>1213</w:t>
            </w:r>
            <w:r w:rsidRPr="00F672F5">
              <w:rPr>
                <w:rFonts w:hint="eastAsia"/>
                <w:sz w:val="21"/>
              </w:rPr>
              <w:t>室</w:t>
            </w:r>
          </w:p>
        </w:tc>
      </w:tr>
      <w:tr w:rsidR="00285480" w:rsidRPr="00F672F5" w:rsidTr="002428A2">
        <w:trPr>
          <w:trHeight w:val="500"/>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4-58</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人文类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安徽医科大学国际教育学院</w:t>
            </w:r>
          </w:p>
        </w:tc>
        <w:tc>
          <w:tcPr>
            <w:tcW w:w="2825" w:type="dxa"/>
            <w:tcBorders>
              <w:top w:val="nil"/>
              <w:left w:val="single" w:sz="4" w:space="0" w:color="auto"/>
              <w:bottom w:val="single" w:sz="4" w:space="0" w:color="auto"/>
              <w:right w:val="single" w:sz="4" w:space="0" w:color="auto"/>
            </w:tcBorders>
            <w:vAlign w:val="center"/>
          </w:tcPr>
          <w:p w:rsidR="00285480" w:rsidRPr="00F672F5" w:rsidRDefault="00285480" w:rsidP="002428A2">
            <w:pPr>
              <w:ind w:firstLineChars="0" w:firstLine="0"/>
              <w:jc w:val="left"/>
              <w:rPr>
                <w:sz w:val="21"/>
              </w:rPr>
            </w:pPr>
            <w:r w:rsidRPr="00F672F5">
              <w:rPr>
                <w:rFonts w:hint="eastAsia"/>
                <w:sz w:val="21"/>
              </w:rPr>
              <w:t>安徽省合肥市梅山路</w:t>
            </w:r>
            <w:r w:rsidR="0014766D" w:rsidRPr="00F672F5">
              <w:rPr>
                <w:rFonts w:hint="eastAsia"/>
                <w:sz w:val="21"/>
              </w:rPr>
              <w:t>81</w:t>
            </w:r>
            <w:r w:rsidR="0014766D" w:rsidRPr="00F672F5">
              <w:rPr>
                <w:rFonts w:hint="eastAsia"/>
                <w:sz w:val="21"/>
              </w:rPr>
              <w:t>号</w:t>
            </w:r>
          </w:p>
        </w:tc>
      </w:tr>
      <w:tr w:rsidR="00285480" w:rsidTr="002428A2">
        <w:trPr>
          <w:trHeight w:val="971"/>
          <w:jc w:val="center"/>
        </w:trPr>
        <w:tc>
          <w:tcPr>
            <w:tcW w:w="1040"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sz w:val="21"/>
              </w:rPr>
              <w:t>4-59</w:t>
            </w:r>
          </w:p>
        </w:tc>
        <w:tc>
          <w:tcPr>
            <w:tcW w:w="1701"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药学类</w:t>
            </w:r>
          </w:p>
          <w:p w:rsidR="00285480" w:rsidRPr="00F672F5" w:rsidRDefault="00285480" w:rsidP="002B2328">
            <w:pPr>
              <w:ind w:firstLineChars="0" w:firstLine="0"/>
              <w:jc w:val="center"/>
              <w:rPr>
                <w:sz w:val="21"/>
              </w:rPr>
            </w:pPr>
            <w:r w:rsidRPr="00F672F5">
              <w:rPr>
                <w:rFonts w:hint="eastAsia"/>
                <w:sz w:val="21"/>
              </w:rPr>
              <w:t>医药经济管理类</w:t>
            </w:r>
          </w:p>
        </w:tc>
        <w:tc>
          <w:tcPr>
            <w:tcW w:w="3118" w:type="dxa"/>
            <w:tcBorders>
              <w:top w:val="nil"/>
              <w:left w:val="single" w:sz="4" w:space="0" w:color="auto"/>
              <w:bottom w:val="single" w:sz="4" w:space="0" w:color="auto"/>
              <w:right w:val="single" w:sz="4" w:space="0" w:color="auto"/>
            </w:tcBorders>
            <w:vAlign w:val="center"/>
          </w:tcPr>
          <w:p w:rsidR="00285480" w:rsidRPr="00F672F5" w:rsidRDefault="00285480" w:rsidP="002B2328">
            <w:pPr>
              <w:ind w:firstLineChars="0" w:firstLine="0"/>
              <w:jc w:val="center"/>
              <w:rPr>
                <w:sz w:val="21"/>
              </w:rPr>
            </w:pPr>
            <w:r w:rsidRPr="00F672F5">
              <w:rPr>
                <w:rFonts w:hint="eastAsia"/>
                <w:sz w:val="21"/>
              </w:rPr>
              <w:t>安徽省润生医药股份有限公司</w:t>
            </w:r>
          </w:p>
        </w:tc>
        <w:tc>
          <w:tcPr>
            <w:tcW w:w="2825" w:type="dxa"/>
            <w:tcBorders>
              <w:top w:val="nil"/>
              <w:left w:val="single" w:sz="4" w:space="0" w:color="auto"/>
              <w:bottom w:val="single" w:sz="4" w:space="0" w:color="auto"/>
              <w:right w:val="single" w:sz="4" w:space="0" w:color="auto"/>
            </w:tcBorders>
            <w:vAlign w:val="center"/>
          </w:tcPr>
          <w:p w:rsidR="00285480" w:rsidRDefault="00285480" w:rsidP="00F16E69">
            <w:pPr>
              <w:ind w:firstLineChars="0" w:firstLine="0"/>
              <w:jc w:val="left"/>
              <w:rPr>
                <w:sz w:val="21"/>
              </w:rPr>
            </w:pPr>
            <w:r w:rsidRPr="00F672F5">
              <w:rPr>
                <w:rFonts w:hint="eastAsia"/>
                <w:sz w:val="21"/>
              </w:rPr>
              <w:t>安徽省合肥市经开区桃花工业园拓展区繁华大道</w:t>
            </w:r>
          </w:p>
        </w:tc>
      </w:tr>
    </w:tbl>
    <w:p w:rsidR="00E36B15" w:rsidRPr="002428A2" w:rsidRDefault="00E36B15" w:rsidP="002428A2">
      <w:pPr>
        <w:tabs>
          <w:tab w:val="left" w:pos="3315"/>
        </w:tabs>
        <w:ind w:firstLineChars="0" w:firstLine="0"/>
        <w:rPr>
          <w:rFonts w:ascii="宋体" w:hAnsi="宋体"/>
        </w:rPr>
      </w:pPr>
    </w:p>
    <w:sectPr w:rsidR="00E36B15" w:rsidRPr="002428A2" w:rsidSect="00E36B15">
      <w:pgSz w:w="11906" w:h="16838"/>
      <w:pgMar w:top="1440" w:right="1800" w:bottom="1440" w:left="1800"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66F" w:rsidRDefault="009A466F" w:rsidP="00E36B15">
      <w:pPr>
        <w:spacing w:line="240" w:lineRule="auto"/>
        <w:ind w:firstLine="480"/>
      </w:pPr>
      <w:r>
        <w:separator/>
      </w:r>
    </w:p>
  </w:endnote>
  <w:endnote w:type="continuationSeparator" w:id="0">
    <w:p w:rsidR="009A466F" w:rsidRDefault="009A466F" w:rsidP="00E36B1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altName w:val="Arial Unicode MS"/>
    <w:charset w:val="86"/>
    <w:family w:val="auto"/>
    <w:pitch w:val="variable"/>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B25F4A">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B25F4A">
    <w:pPr>
      <w:pStyle w:val="aa"/>
      <w:ind w:firstLineChars="0" w:firstLine="0"/>
    </w:pPr>
  </w:p>
  <w:p w:rsidR="00B25F4A" w:rsidRDefault="00B25F4A">
    <w:pPr>
      <w:pStyle w:val="aa"/>
      <w:ind w:firstLine="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B25F4A">
    <w:pPr>
      <w:pStyle w:val="aa"/>
      <w:ind w:firstLine="360"/>
    </w:pPr>
  </w:p>
  <w:p w:rsidR="00B25F4A" w:rsidRDefault="00B25F4A">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8346A0">
    <w:pPr>
      <w:pStyle w:val="aa"/>
      <w:ind w:firstLineChars="0" w:firstLine="0"/>
    </w:pPr>
    <w:r>
      <w:pict>
        <v:shapetype id="_x0000_t202" coordsize="21600,21600" o:spt="202" path="m,l,21600r21600,l21600,xe">
          <v:stroke joinstyle="miter"/>
          <v:path gradientshapeok="t" o:connecttype="rect"/>
        </v:shapetype>
        <v:shape id="_x0000_s2056" type="#_x0000_t202" style="position:absolute;margin-left:0;margin-top:0;width:2in;height:2in;z-index:251660288;mso-wrap-style:none;mso-position-horizontal:center;mso-position-horizontal-relative:margin" filled="f" stroked="f" strokeweight="1.25pt">
          <v:textbox style="mso-next-textbox:#_x0000_s2056;mso-fit-shape-to-text:t" inset="0,0,0,0">
            <w:txbxContent>
              <w:p w:rsidR="00B25F4A" w:rsidRPr="0020553F" w:rsidRDefault="00B25F4A" w:rsidP="0020553F">
                <w:pPr>
                  <w:ind w:firstLine="360"/>
                </w:pPr>
                <w:r>
                  <w:rPr>
                    <w:sz w:val="18"/>
                    <w:szCs w:val="18"/>
                  </w:rPr>
                  <w:ptab w:relativeTo="margin" w:alignment="center" w:leader="none"/>
                </w:r>
                <w:r w:rsidR="008346A0" w:rsidRPr="004129EB">
                  <w:rPr>
                    <w:sz w:val="18"/>
                    <w:szCs w:val="18"/>
                  </w:rPr>
                  <w:fldChar w:fldCharType="begin"/>
                </w:r>
                <w:r w:rsidRPr="004129EB">
                  <w:rPr>
                    <w:sz w:val="18"/>
                    <w:szCs w:val="18"/>
                  </w:rPr>
                  <w:instrText xml:space="preserve"> PAGE   \* MERGEFORMAT </w:instrText>
                </w:r>
                <w:r w:rsidR="008346A0" w:rsidRPr="004129EB">
                  <w:rPr>
                    <w:sz w:val="18"/>
                    <w:szCs w:val="18"/>
                  </w:rPr>
                  <w:fldChar w:fldCharType="separate"/>
                </w:r>
                <w:r w:rsidR="00E60136" w:rsidRPr="00E60136">
                  <w:rPr>
                    <w:noProof/>
                    <w:sz w:val="18"/>
                    <w:szCs w:val="18"/>
                    <w:lang w:val="zh-CN"/>
                  </w:rPr>
                  <w:t>5</w:t>
                </w:r>
                <w:r w:rsidR="008346A0" w:rsidRPr="004129EB">
                  <w:rPr>
                    <w:sz w:val="18"/>
                    <w:szCs w:val="18"/>
                  </w:rPr>
                  <w:fldChar w:fldCharType="end"/>
                </w:r>
              </w:p>
            </w:txbxContent>
          </v:textbox>
          <w10:wrap anchorx="margin"/>
        </v:shape>
      </w:pict>
    </w:r>
  </w:p>
  <w:p w:rsidR="00B25F4A" w:rsidRDefault="00B25F4A">
    <w:pPr>
      <w:pStyle w:val="aa"/>
      <w:ind w:firstLine="360"/>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34423"/>
      <w:docPartObj>
        <w:docPartGallery w:val="Page Numbers (Bottom of Page)"/>
        <w:docPartUnique/>
      </w:docPartObj>
    </w:sdtPr>
    <w:sdtContent>
      <w:p w:rsidR="00B25F4A" w:rsidRDefault="008346A0" w:rsidP="004129EB">
        <w:pPr>
          <w:pStyle w:val="aa"/>
          <w:ind w:firstLine="360"/>
          <w:jc w:val="center"/>
        </w:pPr>
        <w:fldSimple w:instr=" PAGE   \* MERGEFORMAT ">
          <w:r w:rsidR="00E60136" w:rsidRPr="00E60136">
            <w:rPr>
              <w:noProof/>
              <w:lang w:val="zh-CN"/>
            </w:rPr>
            <w:t>32</w:t>
          </w:r>
        </w:fldSimple>
      </w:p>
    </w:sdtContent>
  </w:sdt>
  <w:p w:rsidR="00B25F4A" w:rsidRDefault="00B25F4A">
    <w:pPr>
      <w:pStyle w:val="aa"/>
      <w:ind w:firstLine="360"/>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34424"/>
      <w:docPartObj>
        <w:docPartGallery w:val="Page Numbers (Bottom of Page)"/>
        <w:docPartUnique/>
      </w:docPartObj>
    </w:sdtPr>
    <w:sdtContent>
      <w:p w:rsidR="00B25F4A" w:rsidRDefault="008346A0" w:rsidP="004129EB">
        <w:pPr>
          <w:pStyle w:val="aa"/>
          <w:ind w:firstLine="360"/>
          <w:jc w:val="center"/>
        </w:pPr>
        <w:fldSimple w:instr=" PAGE   \* MERGEFORMAT ">
          <w:r w:rsidR="00E60136" w:rsidRPr="00E60136">
            <w:rPr>
              <w:noProof/>
              <w:lang w:val="zh-CN"/>
            </w:rPr>
            <w:t>64</w:t>
          </w:r>
        </w:fldSimple>
      </w:p>
    </w:sdtContent>
  </w:sdt>
  <w:p w:rsidR="00B25F4A" w:rsidRDefault="00B25F4A">
    <w:pPr>
      <w:pStyle w:val="aa"/>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66F" w:rsidRDefault="009A466F" w:rsidP="00E36B15">
      <w:pPr>
        <w:spacing w:line="240" w:lineRule="auto"/>
        <w:ind w:firstLine="480"/>
      </w:pPr>
      <w:r>
        <w:separator/>
      </w:r>
    </w:p>
  </w:footnote>
  <w:footnote w:type="continuationSeparator" w:id="0">
    <w:p w:rsidR="009A466F" w:rsidRDefault="009A466F" w:rsidP="00E36B1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B25F4A">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B25F4A">
    <w:pPr>
      <w:pStyle w:val="ab"/>
      <w:ind w:firstLine="360"/>
    </w:pPr>
    <w:r>
      <w:rPr>
        <w:rFonts w:hint="eastAsia"/>
      </w:rPr>
      <w:t>2016-2017</w:t>
    </w:r>
    <w:r>
      <w:rPr>
        <w:rFonts w:hint="eastAsia"/>
      </w:rPr>
      <w:t>学年安徽中医药大学本科教学质量报告</w:t>
    </w:r>
  </w:p>
  <w:p w:rsidR="00B25F4A" w:rsidRDefault="00B25F4A">
    <w:pPr>
      <w:pStyle w:val="ab"/>
      <w:pBdr>
        <w:bottom w:val="none" w:sz="0" w:space="0" w:color="auto"/>
      </w:pBdr>
      <w:ind w:firstLine="36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B25F4A">
    <w:pPr>
      <w:pStyle w:val="ab"/>
      <w:pBdr>
        <w:bottom w:val="none" w:sz="0" w:space="0" w:color="auto"/>
      </w:pBdr>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Default="00B25F4A" w:rsidP="00011768">
    <w:pPr>
      <w:pStyle w:val="ab"/>
      <w:ind w:firstLine="360"/>
    </w:pPr>
    <w:r>
      <w:rPr>
        <w:rFonts w:hint="eastAsia"/>
      </w:rPr>
      <w:t>2016-2017</w:t>
    </w:r>
    <w:r>
      <w:rPr>
        <w:rFonts w:hint="eastAsia"/>
      </w:rPr>
      <w:t>学年安徽中医药大学本科教学质量报告</w:t>
    </w:r>
  </w:p>
  <w:p w:rsidR="00B25F4A" w:rsidRDefault="00B25F4A">
    <w:pPr>
      <w:ind w:left="420" w:firstLineChars="0" w:firstLine="0"/>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F4A" w:rsidRPr="00DC08F8" w:rsidRDefault="00B25F4A" w:rsidP="00011768">
    <w:pPr>
      <w:pStyle w:val="ab"/>
      <w:ind w:firstLine="360"/>
    </w:pPr>
    <w:r>
      <w:rPr>
        <w:rFonts w:hint="eastAsia"/>
      </w:rPr>
      <w:t>2016-2017</w:t>
    </w:r>
    <w:r>
      <w:rPr>
        <w:rFonts w:hint="eastAsia"/>
      </w:rPr>
      <w:t>学年安徽中医药大学本科教学质量报告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E26EA"/>
    <w:multiLevelType w:val="hybridMultilevel"/>
    <w:tmpl w:val="53206A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4EDA597B"/>
    <w:multiLevelType w:val="multilevel"/>
    <w:tmpl w:val="4EDA597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9DF2A81"/>
    <w:multiLevelType w:val="singleLevel"/>
    <w:tmpl w:val="59DF2A81"/>
    <w:lvl w:ilvl="0">
      <w:start w:val="7"/>
      <w:numFmt w:val="chineseCounting"/>
      <w:suff w:val="space"/>
      <w:lvlText w:val="第%1章"/>
      <w:lvlJc w:val="left"/>
    </w:lvl>
  </w:abstractNum>
  <w:abstractNum w:abstractNumId="3">
    <w:nsid w:val="638F2DB7"/>
    <w:multiLevelType w:val="multilevel"/>
    <w:tmpl w:val="638F2DB7"/>
    <w:lvl w:ilvl="0">
      <w:start w:val="4"/>
      <w:numFmt w:val="japaneseCounting"/>
      <w:lvlText w:val="%1、"/>
      <w:lvlJc w:val="left"/>
      <w:pPr>
        <w:ind w:left="720" w:hanging="720"/>
      </w:pPr>
      <w:rPr>
        <w:rFonts w:hint="default"/>
        <w:lang w:val="en-US"/>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49D14B0"/>
    <w:multiLevelType w:val="multilevel"/>
    <w:tmpl w:val="649D14B0"/>
    <w:lvl w:ilvl="0">
      <w:start w:val="1"/>
      <w:numFmt w:val="decimal"/>
      <w:lvlText w:val="%1、"/>
      <w:lvlJc w:val="left"/>
      <w:pPr>
        <w:tabs>
          <w:tab w:val="left" w:pos="720"/>
        </w:tabs>
        <w:ind w:left="720" w:hanging="720"/>
      </w:pPr>
      <w:rPr>
        <w:rFonts w:ascii="Times New Roman" w:hAnsi="Times New Roman" w:hint="default"/>
        <w:b w:val="0"/>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67950E7D"/>
    <w:multiLevelType w:val="multilevel"/>
    <w:tmpl w:val="67950E7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hideSpellingErrors/>
  <w:proofState w:spelling="clean" w:grammar="clean"/>
  <w:documentProtection w:edit="readOnly" w:formatting="1" w:enforcement="1" w:cryptProviderType="rsaFull" w:cryptAlgorithmClass="hash" w:cryptAlgorithmType="typeAny" w:cryptAlgorithmSid="4" w:cryptSpinCount="100000" w:hash="IjCVQCd/CaCN8D1LuDqR20LEMVg=" w:salt="OnfYLFk6hw1J1iOcUcWsbw=="/>
  <w:defaultTabStop w:val="420"/>
  <w:drawingGridHorizontalSpacing w:val="1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3010" strokecolor="#739cc3">
      <v:fill angle="90" type="gradient">
        <o:fill v:ext="view" type="gradientUnscaled"/>
      </v:fill>
      <v:stroke color="#739cc3" weight="1.25pt"/>
    </o:shapedefaults>
    <o:shapelayout v:ext="edit">
      <o:idmap v:ext="edit" data="2"/>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763E"/>
    <w:rsid w:val="00000011"/>
    <w:rsid w:val="0000160B"/>
    <w:rsid w:val="0000424E"/>
    <w:rsid w:val="00006C2A"/>
    <w:rsid w:val="00011768"/>
    <w:rsid w:val="000152F5"/>
    <w:rsid w:val="000154FA"/>
    <w:rsid w:val="000158B3"/>
    <w:rsid w:val="000228C3"/>
    <w:rsid w:val="0002394B"/>
    <w:rsid w:val="00024747"/>
    <w:rsid w:val="0002641C"/>
    <w:rsid w:val="0002693D"/>
    <w:rsid w:val="00026F3C"/>
    <w:rsid w:val="00027B33"/>
    <w:rsid w:val="00027BC3"/>
    <w:rsid w:val="0003101E"/>
    <w:rsid w:val="00034025"/>
    <w:rsid w:val="00037C8F"/>
    <w:rsid w:val="0004108E"/>
    <w:rsid w:val="000424A5"/>
    <w:rsid w:val="000442CB"/>
    <w:rsid w:val="00044ADD"/>
    <w:rsid w:val="00044B4B"/>
    <w:rsid w:val="000471EF"/>
    <w:rsid w:val="00050A8C"/>
    <w:rsid w:val="0005360F"/>
    <w:rsid w:val="00054883"/>
    <w:rsid w:val="00061D49"/>
    <w:rsid w:val="000622A5"/>
    <w:rsid w:val="0006754D"/>
    <w:rsid w:val="00070471"/>
    <w:rsid w:val="00070A16"/>
    <w:rsid w:val="00070A27"/>
    <w:rsid w:val="000713CD"/>
    <w:rsid w:val="00071E61"/>
    <w:rsid w:val="0007235F"/>
    <w:rsid w:val="00072445"/>
    <w:rsid w:val="000749A4"/>
    <w:rsid w:val="00077049"/>
    <w:rsid w:val="00082EFA"/>
    <w:rsid w:val="000902B3"/>
    <w:rsid w:val="00090735"/>
    <w:rsid w:val="000913BB"/>
    <w:rsid w:val="00094000"/>
    <w:rsid w:val="00097640"/>
    <w:rsid w:val="000A1848"/>
    <w:rsid w:val="000A1BB1"/>
    <w:rsid w:val="000A1C72"/>
    <w:rsid w:val="000A392B"/>
    <w:rsid w:val="000A428F"/>
    <w:rsid w:val="000A6697"/>
    <w:rsid w:val="000A705C"/>
    <w:rsid w:val="000B07BB"/>
    <w:rsid w:val="000B1CBB"/>
    <w:rsid w:val="000B3F75"/>
    <w:rsid w:val="000B54E8"/>
    <w:rsid w:val="000C02CE"/>
    <w:rsid w:val="000C1E94"/>
    <w:rsid w:val="000C276C"/>
    <w:rsid w:val="000C313F"/>
    <w:rsid w:val="000C6A49"/>
    <w:rsid w:val="000D159D"/>
    <w:rsid w:val="000D3512"/>
    <w:rsid w:val="000D7233"/>
    <w:rsid w:val="000D783A"/>
    <w:rsid w:val="000E0747"/>
    <w:rsid w:val="000E1285"/>
    <w:rsid w:val="000E2A46"/>
    <w:rsid w:val="000E5425"/>
    <w:rsid w:val="000E5F60"/>
    <w:rsid w:val="000F282D"/>
    <w:rsid w:val="000F3960"/>
    <w:rsid w:val="000F5032"/>
    <w:rsid w:val="000F5682"/>
    <w:rsid w:val="000F5F46"/>
    <w:rsid w:val="000F75B2"/>
    <w:rsid w:val="000F7A5B"/>
    <w:rsid w:val="00102F76"/>
    <w:rsid w:val="001043F9"/>
    <w:rsid w:val="001048B7"/>
    <w:rsid w:val="00106131"/>
    <w:rsid w:val="00106206"/>
    <w:rsid w:val="001119A0"/>
    <w:rsid w:val="00115147"/>
    <w:rsid w:val="00116D3E"/>
    <w:rsid w:val="001172FC"/>
    <w:rsid w:val="0011772D"/>
    <w:rsid w:val="001201F7"/>
    <w:rsid w:val="00120F13"/>
    <w:rsid w:val="00121C89"/>
    <w:rsid w:val="001224F9"/>
    <w:rsid w:val="0012289F"/>
    <w:rsid w:val="00124C5B"/>
    <w:rsid w:val="00127EB6"/>
    <w:rsid w:val="00130C26"/>
    <w:rsid w:val="00131051"/>
    <w:rsid w:val="00131451"/>
    <w:rsid w:val="001348DD"/>
    <w:rsid w:val="00134DBC"/>
    <w:rsid w:val="00136472"/>
    <w:rsid w:val="00141351"/>
    <w:rsid w:val="00141BC7"/>
    <w:rsid w:val="001443E3"/>
    <w:rsid w:val="00144BB4"/>
    <w:rsid w:val="0014766D"/>
    <w:rsid w:val="00147F21"/>
    <w:rsid w:val="001517A0"/>
    <w:rsid w:val="00152D18"/>
    <w:rsid w:val="00154F41"/>
    <w:rsid w:val="00156444"/>
    <w:rsid w:val="001566FC"/>
    <w:rsid w:val="00156F93"/>
    <w:rsid w:val="00160633"/>
    <w:rsid w:val="001611DD"/>
    <w:rsid w:val="00161E61"/>
    <w:rsid w:val="00163B6D"/>
    <w:rsid w:val="00164FDC"/>
    <w:rsid w:val="0016533E"/>
    <w:rsid w:val="00170FA5"/>
    <w:rsid w:val="00174F65"/>
    <w:rsid w:val="00180621"/>
    <w:rsid w:val="00182ACF"/>
    <w:rsid w:val="00185F43"/>
    <w:rsid w:val="0018638F"/>
    <w:rsid w:val="00186F59"/>
    <w:rsid w:val="00191B10"/>
    <w:rsid w:val="0019209B"/>
    <w:rsid w:val="00193941"/>
    <w:rsid w:val="001968E4"/>
    <w:rsid w:val="001970D3"/>
    <w:rsid w:val="001A1738"/>
    <w:rsid w:val="001A5EDA"/>
    <w:rsid w:val="001A7BE5"/>
    <w:rsid w:val="001B019E"/>
    <w:rsid w:val="001B0D32"/>
    <w:rsid w:val="001B39E7"/>
    <w:rsid w:val="001B4698"/>
    <w:rsid w:val="001B64DD"/>
    <w:rsid w:val="001B6EDD"/>
    <w:rsid w:val="001B7634"/>
    <w:rsid w:val="001B7FE3"/>
    <w:rsid w:val="001C4BF9"/>
    <w:rsid w:val="001C507E"/>
    <w:rsid w:val="001C646E"/>
    <w:rsid w:val="001D1DF6"/>
    <w:rsid w:val="001D44A7"/>
    <w:rsid w:val="001D4C09"/>
    <w:rsid w:val="001D6067"/>
    <w:rsid w:val="001D71A8"/>
    <w:rsid w:val="001D737B"/>
    <w:rsid w:val="001E1DAE"/>
    <w:rsid w:val="001E1F94"/>
    <w:rsid w:val="001E388C"/>
    <w:rsid w:val="001E3C95"/>
    <w:rsid w:val="001E46C9"/>
    <w:rsid w:val="001E5976"/>
    <w:rsid w:val="001E5ECA"/>
    <w:rsid w:val="001E71C2"/>
    <w:rsid w:val="001F0B5D"/>
    <w:rsid w:val="001F64CA"/>
    <w:rsid w:val="001F6527"/>
    <w:rsid w:val="001F65E8"/>
    <w:rsid w:val="002001E9"/>
    <w:rsid w:val="00200C8D"/>
    <w:rsid w:val="002023DC"/>
    <w:rsid w:val="00204AE1"/>
    <w:rsid w:val="0020553F"/>
    <w:rsid w:val="002056BE"/>
    <w:rsid w:val="00206BC4"/>
    <w:rsid w:val="00210A74"/>
    <w:rsid w:val="00211E1A"/>
    <w:rsid w:val="00214E4C"/>
    <w:rsid w:val="00216E24"/>
    <w:rsid w:val="002202DB"/>
    <w:rsid w:val="00221ED4"/>
    <w:rsid w:val="00221EF9"/>
    <w:rsid w:val="002253AB"/>
    <w:rsid w:val="0022563E"/>
    <w:rsid w:val="00230999"/>
    <w:rsid w:val="002344CA"/>
    <w:rsid w:val="00234673"/>
    <w:rsid w:val="00235469"/>
    <w:rsid w:val="00235822"/>
    <w:rsid w:val="002373A3"/>
    <w:rsid w:val="00241630"/>
    <w:rsid w:val="002428A2"/>
    <w:rsid w:val="00243340"/>
    <w:rsid w:val="0024619B"/>
    <w:rsid w:val="00247EA5"/>
    <w:rsid w:val="00250A93"/>
    <w:rsid w:val="00251537"/>
    <w:rsid w:val="002516BD"/>
    <w:rsid w:val="002555CC"/>
    <w:rsid w:val="00255B88"/>
    <w:rsid w:val="00257526"/>
    <w:rsid w:val="00260430"/>
    <w:rsid w:val="002624CE"/>
    <w:rsid w:val="002638D3"/>
    <w:rsid w:val="002639EB"/>
    <w:rsid w:val="00267D08"/>
    <w:rsid w:val="00271807"/>
    <w:rsid w:val="00274BF5"/>
    <w:rsid w:val="00277FC1"/>
    <w:rsid w:val="00280128"/>
    <w:rsid w:val="0028293D"/>
    <w:rsid w:val="002830B9"/>
    <w:rsid w:val="002830BC"/>
    <w:rsid w:val="00285480"/>
    <w:rsid w:val="002877D8"/>
    <w:rsid w:val="00287989"/>
    <w:rsid w:val="002879A7"/>
    <w:rsid w:val="0029095F"/>
    <w:rsid w:val="00291D57"/>
    <w:rsid w:val="00291E1D"/>
    <w:rsid w:val="002943E8"/>
    <w:rsid w:val="00294D0A"/>
    <w:rsid w:val="00294ED9"/>
    <w:rsid w:val="00297E1F"/>
    <w:rsid w:val="002A050E"/>
    <w:rsid w:val="002A114A"/>
    <w:rsid w:val="002A2485"/>
    <w:rsid w:val="002A2737"/>
    <w:rsid w:val="002A2E25"/>
    <w:rsid w:val="002A6E8B"/>
    <w:rsid w:val="002A74BC"/>
    <w:rsid w:val="002A7DF9"/>
    <w:rsid w:val="002B0D5B"/>
    <w:rsid w:val="002B1A8E"/>
    <w:rsid w:val="002B2328"/>
    <w:rsid w:val="002B39B5"/>
    <w:rsid w:val="002B6FFE"/>
    <w:rsid w:val="002C2435"/>
    <w:rsid w:val="002C4A8F"/>
    <w:rsid w:val="002C59E6"/>
    <w:rsid w:val="002C7F30"/>
    <w:rsid w:val="002D0462"/>
    <w:rsid w:val="002D053E"/>
    <w:rsid w:val="002D182B"/>
    <w:rsid w:val="002D2FB1"/>
    <w:rsid w:val="002D3A52"/>
    <w:rsid w:val="002D5733"/>
    <w:rsid w:val="002D619A"/>
    <w:rsid w:val="002D7F96"/>
    <w:rsid w:val="002E147A"/>
    <w:rsid w:val="002E2D3A"/>
    <w:rsid w:val="002E581A"/>
    <w:rsid w:val="002E5E3E"/>
    <w:rsid w:val="002E754E"/>
    <w:rsid w:val="002F07F5"/>
    <w:rsid w:val="002F1C9B"/>
    <w:rsid w:val="002F2D71"/>
    <w:rsid w:val="002F442C"/>
    <w:rsid w:val="002F5C31"/>
    <w:rsid w:val="003009FC"/>
    <w:rsid w:val="00300E6F"/>
    <w:rsid w:val="00301C7F"/>
    <w:rsid w:val="003037CD"/>
    <w:rsid w:val="00303CC3"/>
    <w:rsid w:val="00303F97"/>
    <w:rsid w:val="003059F8"/>
    <w:rsid w:val="00305D95"/>
    <w:rsid w:val="00306934"/>
    <w:rsid w:val="00311137"/>
    <w:rsid w:val="003118DD"/>
    <w:rsid w:val="00312038"/>
    <w:rsid w:val="00312D2B"/>
    <w:rsid w:val="00315B13"/>
    <w:rsid w:val="00316C13"/>
    <w:rsid w:val="00316FC8"/>
    <w:rsid w:val="00317C70"/>
    <w:rsid w:val="00317F53"/>
    <w:rsid w:val="003207D6"/>
    <w:rsid w:val="003246E0"/>
    <w:rsid w:val="00324E25"/>
    <w:rsid w:val="00327B8C"/>
    <w:rsid w:val="00332057"/>
    <w:rsid w:val="003329C5"/>
    <w:rsid w:val="00334E54"/>
    <w:rsid w:val="00336022"/>
    <w:rsid w:val="00337427"/>
    <w:rsid w:val="00337EC9"/>
    <w:rsid w:val="00343449"/>
    <w:rsid w:val="0034345B"/>
    <w:rsid w:val="00345235"/>
    <w:rsid w:val="00345C76"/>
    <w:rsid w:val="00347C56"/>
    <w:rsid w:val="00347CEC"/>
    <w:rsid w:val="0035004F"/>
    <w:rsid w:val="00350A4D"/>
    <w:rsid w:val="003511AC"/>
    <w:rsid w:val="00351F7B"/>
    <w:rsid w:val="00352605"/>
    <w:rsid w:val="0035448C"/>
    <w:rsid w:val="00360A53"/>
    <w:rsid w:val="00362BBD"/>
    <w:rsid w:val="00365948"/>
    <w:rsid w:val="00371A21"/>
    <w:rsid w:val="003734F6"/>
    <w:rsid w:val="00373EAF"/>
    <w:rsid w:val="003773B0"/>
    <w:rsid w:val="00377789"/>
    <w:rsid w:val="00380BB7"/>
    <w:rsid w:val="003832D8"/>
    <w:rsid w:val="00383B1D"/>
    <w:rsid w:val="003858D5"/>
    <w:rsid w:val="00386049"/>
    <w:rsid w:val="00387312"/>
    <w:rsid w:val="00390AD0"/>
    <w:rsid w:val="00390F5E"/>
    <w:rsid w:val="0039171F"/>
    <w:rsid w:val="00392B16"/>
    <w:rsid w:val="003A0A44"/>
    <w:rsid w:val="003A1251"/>
    <w:rsid w:val="003A2E5A"/>
    <w:rsid w:val="003A3EC4"/>
    <w:rsid w:val="003B0BB4"/>
    <w:rsid w:val="003B404B"/>
    <w:rsid w:val="003B4BDF"/>
    <w:rsid w:val="003C46F7"/>
    <w:rsid w:val="003C5C7A"/>
    <w:rsid w:val="003C7CB9"/>
    <w:rsid w:val="003D608F"/>
    <w:rsid w:val="003D7CFE"/>
    <w:rsid w:val="003E02A4"/>
    <w:rsid w:val="003E0CDC"/>
    <w:rsid w:val="003E203A"/>
    <w:rsid w:val="003F4529"/>
    <w:rsid w:val="003F4B02"/>
    <w:rsid w:val="003F620E"/>
    <w:rsid w:val="00405232"/>
    <w:rsid w:val="00405638"/>
    <w:rsid w:val="004129EB"/>
    <w:rsid w:val="004133D2"/>
    <w:rsid w:val="00414887"/>
    <w:rsid w:val="00414B4B"/>
    <w:rsid w:val="00415D67"/>
    <w:rsid w:val="00416810"/>
    <w:rsid w:val="0042229C"/>
    <w:rsid w:val="00425626"/>
    <w:rsid w:val="00425C02"/>
    <w:rsid w:val="0042603D"/>
    <w:rsid w:val="0043154E"/>
    <w:rsid w:val="004318D4"/>
    <w:rsid w:val="00437092"/>
    <w:rsid w:val="00442D79"/>
    <w:rsid w:val="0044643B"/>
    <w:rsid w:val="004475FB"/>
    <w:rsid w:val="004515EE"/>
    <w:rsid w:val="0045259A"/>
    <w:rsid w:val="00453888"/>
    <w:rsid w:val="00456162"/>
    <w:rsid w:val="00456185"/>
    <w:rsid w:val="00460FF4"/>
    <w:rsid w:val="00461498"/>
    <w:rsid w:val="00461784"/>
    <w:rsid w:val="00462170"/>
    <w:rsid w:val="00470BC2"/>
    <w:rsid w:val="004710FB"/>
    <w:rsid w:val="0047110A"/>
    <w:rsid w:val="0047404D"/>
    <w:rsid w:val="00475524"/>
    <w:rsid w:val="0048187A"/>
    <w:rsid w:val="004832C5"/>
    <w:rsid w:val="00483AEE"/>
    <w:rsid w:val="004841AC"/>
    <w:rsid w:val="00487775"/>
    <w:rsid w:val="00490BFF"/>
    <w:rsid w:val="00490F8A"/>
    <w:rsid w:val="004925AD"/>
    <w:rsid w:val="004937C7"/>
    <w:rsid w:val="004964EF"/>
    <w:rsid w:val="00496BB5"/>
    <w:rsid w:val="00496D02"/>
    <w:rsid w:val="004970FF"/>
    <w:rsid w:val="00497FAC"/>
    <w:rsid w:val="004A1DF0"/>
    <w:rsid w:val="004A2A1D"/>
    <w:rsid w:val="004B01FF"/>
    <w:rsid w:val="004B0D3E"/>
    <w:rsid w:val="004B2869"/>
    <w:rsid w:val="004B5AAE"/>
    <w:rsid w:val="004C0DBF"/>
    <w:rsid w:val="004C24ED"/>
    <w:rsid w:val="004C2AD2"/>
    <w:rsid w:val="004C4DD3"/>
    <w:rsid w:val="004C4FD9"/>
    <w:rsid w:val="004D11AE"/>
    <w:rsid w:val="004D1505"/>
    <w:rsid w:val="004D2108"/>
    <w:rsid w:val="004D3C27"/>
    <w:rsid w:val="004D3D63"/>
    <w:rsid w:val="004D7559"/>
    <w:rsid w:val="004D7A57"/>
    <w:rsid w:val="004E090D"/>
    <w:rsid w:val="004E1AD6"/>
    <w:rsid w:val="004E1FF5"/>
    <w:rsid w:val="004E267C"/>
    <w:rsid w:val="004E47F4"/>
    <w:rsid w:val="004E4841"/>
    <w:rsid w:val="004F7BD6"/>
    <w:rsid w:val="0050076D"/>
    <w:rsid w:val="0050122B"/>
    <w:rsid w:val="00504692"/>
    <w:rsid w:val="005051F1"/>
    <w:rsid w:val="005068AF"/>
    <w:rsid w:val="00506DD9"/>
    <w:rsid w:val="005077D7"/>
    <w:rsid w:val="005136E8"/>
    <w:rsid w:val="00515F16"/>
    <w:rsid w:val="005168E7"/>
    <w:rsid w:val="00517582"/>
    <w:rsid w:val="00521179"/>
    <w:rsid w:val="00522ECB"/>
    <w:rsid w:val="005247F0"/>
    <w:rsid w:val="00525D6B"/>
    <w:rsid w:val="00526C7B"/>
    <w:rsid w:val="00530C35"/>
    <w:rsid w:val="0053159A"/>
    <w:rsid w:val="00531764"/>
    <w:rsid w:val="00534632"/>
    <w:rsid w:val="0053661E"/>
    <w:rsid w:val="00536DA0"/>
    <w:rsid w:val="00537FAC"/>
    <w:rsid w:val="005414B7"/>
    <w:rsid w:val="00541997"/>
    <w:rsid w:val="00543C5F"/>
    <w:rsid w:val="00543C80"/>
    <w:rsid w:val="00544805"/>
    <w:rsid w:val="00547AB2"/>
    <w:rsid w:val="005512FC"/>
    <w:rsid w:val="00552075"/>
    <w:rsid w:val="00553496"/>
    <w:rsid w:val="00553713"/>
    <w:rsid w:val="00555773"/>
    <w:rsid w:val="005558B3"/>
    <w:rsid w:val="00555EF1"/>
    <w:rsid w:val="0056027E"/>
    <w:rsid w:val="00560BEE"/>
    <w:rsid w:val="005611F9"/>
    <w:rsid w:val="005612FE"/>
    <w:rsid w:val="00562415"/>
    <w:rsid w:val="00562D74"/>
    <w:rsid w:val="0056310A"/>
    <w:rsid w:val="0056318F"/>
    <w:rsid w:val="005633F7"/>
    <w:rsid w:val="00564DD4"/>
    <w:rsid w:val="00565095"/>
    <w:rsid w:val="00565577"/>
    <w:rsid w:val="00565C41"/>
    <w:rsid w:val="00566CDC"/>
    <w:rsid w:val="00567E6D"/>
    <w:rsid w:val="0057269C"/>
    <w:rsid w:val="005754E0"/>
    <w:rsid w:val="00575E6F"/>
    <w:rsid w:val="00576FA3"/>
    <w:rsid w:val="005835D0"/>
    <w:rsid w:val="00585638"/>
    <w:rsid w:val="00586509"/>
    <w:rsid w:val="0059058F"/>
    <w:rsid w:val="00591825"/>
    <w:rsid w:val="0059191E"/>
    <w:rsid w:val="005949D2"/>
    <w:rsid w:val="0059656F"/>
    <w:rsid w:val="00597507"/>
    <w:rsid w:val="005A049B"/>
    <w:rsid w:val="005A071C"/>
    <w:rsid w:val="005A1914"/>
    <w:rsid w:val="005A31CE"/>
    <w:rsid w:val="005B0E08"/>
    <w:rsid w:val="005B0F98"/>
    <w:rsid w:val="005B1F79"/>
    <w:rsid w:val="005B350B"/>
    <w:rsid w:val="005B3FB8"/>
    <w:rsid w:val="005B59ED"/>
    <w:rsid w:val="005B5D46"/>
    <w:rsid w:val="005C7F2A"/>
    <w:rsid w:val="005D0A29"/>
    <w:rsid w:val="005D0C4D"/>
    <w:rsid w:val="005D262E"/>
    <w:rsid w:val="005D3143"/>
    <w:rsid w:val="005D3962"/>
    <w:rsid w:val="005D4C5F"/>
    <w:rsid w:val="005D6903"/>
    <w:rsid w:val="005D6CB2"/>
    <w:rsid w:val="005D7F93"/>
    <w:rsid w:val="005E1A2B"/>
    <w:rsid w:val="005E21B6"/>
    <w:rsid w:val="005E438D"/>
    <w:rsid w:val="005F20ED"/>
    <w:rsid w:val="005F4934"/>
    <w:rsid w:val="005F5360"/>
    <w:rsid w:val="005F5A89"/>
    <w:rsid w:val="005F689B"/>
    <w:rsid w:val="005F6B4D"/>
    <w:rsid w:val="00600C4F"/>
    <w:rsid w:val="00602F6E"/>
    <w:rsid w:val="00605B48"/>
    <w:rsid w:val="00605EB7"/>
    <w:rsid w:val="00606587"/>
    <w:rsid w:val="0060694C"/>
    <w:rsid w:val="0060754D"/>
    <w:rsid w:val="006075BE"/>
    <w:rsid w:val="00607B87"/>
    <w:rsid w:val="006138E3"/>
    <w:rsid w:val="00613E77"/>
    <w:rsid w:val="006158FA"/>
    <w:rsid w:val="00630D65"/>
    <w:rsid w:val="0063131E"/>
    <w:rsid w:val="00631B49"/>
    <w:rsid w:val="00632A2D"/>
    <w:rsid w:val="00635A06"/>
    <w:rsid w:val="00635E0D"/>
    <w:rsid w:val="006369C4"/>
    <w:rsid w:val="006378C1"/>
    <w:rsid w:val="0064150C"/>
    <w:rsid w:val="006417AD"/>
    <w:rsid w:val="00642E70"/>
    <w:rsid w:val="006460F8"/>
    <w:rsid w:val="00646A03"/>
    <w:rsid w:val="00646A4F"/>
    <w:rsid w:val="0064785A"/>
    <w:rsid w:val="00647E29"/>
    <w:rsid w:val="006522FE"/>
    <w:rsid w:val="00652C14"/>
    <w:rsid w:val="0065657F"/>
    <w:rsid w:val="00657A96"/>
    <w:rsid w:val="0066017F"/>
    <w:rsid w:val="006605E7"/>
    <w:rsid w:val="00662F89"/>
    <w:rsid w:val="006639DC"/>
    <w:rsid w:val="00664BF1"/>
    <w:rsid w:val="006650FF"/>
    <w:rsid w:val="00667088"/>
    <w:rsid w:val="00667268"/>
    <w:rsid w:val="00671230"/>
    <w:rsid w:val="00672954"/>
    <w:rsid w:val="00675CAF"/>
    <w:rsid w:val="00681DE9"/>
    <w:rsid w:val="00683609"/>
    <w:rsid w:val="006840DE"/>
    <w:rsid w:val="00690899"/>
    <w:rsid w:val="00691649"/>
    <w:rsid w:val="00694EAF"/>
    <w:rsid w:val="006A1ABB"/>
    <w:rsid w:val="006A45AA"/>
    <w:rsid w:val="006A53F5"/>
    <w:rsid w:val="006B0BA8"/>
    <w:rsid w:val="006B49F3"/>
    <w:rsid w:val="006B4AA3"/>
    <w:rsid w:val="006B5863"/>
    <w:rsid w:val="006B5E29"/>
    <w:rsid w:val="006C1D89"/>
    <w:rsid w:val="006C2EE8"/>
    <w:rsid w:val="006C4BA1"/>
    <w:rsid w:val="006C5A98"/>
    <w:rsid w:val="006C7CEA"/>
    <w:rsid w:val="006D2164"/>
    <w:rsid w:val="006D6332"/>
    <w:rsid w:val="006D7168"/>
    <w:rsid w:val="006E0AC8"/>
    <w:rsid w:val="006E2319"/>
    <w:rsid w:val="006E384E"/>
    <w:rsid w:val="006E3855"/>
    <w:rsid w:val="006E42D4"/>
    <w:rsid w:val="006E5DA5"/>
    <w:rsid w:val="006E6F9A"/>
    <w:rsid w:val="006F03D1"/>
    <w:rsid w:val="006F10F7"/>
    <w:rsid w:val="00700C89"/>
    <w:rsid w:val="00703E9A"/>
    <w:rsid w:val="0070498E"/>
    <w:rsid w:val="007056D3"/>
    <w:rsid w:val="00711132"/>
    <w:rsid w:val="00711730"/>
    <w:rsid w:val="00712855"/>
    <w:rsid w:val="00715432"/>
    <w:rsid w:val="0071723B"/>
    <w:rsid w:val="007234BB"/>
    <w:rsid w:val="007235C8"/>
    <w:rsid w:val="007257FC"/>
    <w:rsid w:val="00727595"/>
    <w:rsid w:val="0073221B"/>
    <w:rsid w:val="00735630"/>
    <w:rsid w:val="00735915"/>
    <w:rsid w:val="00735EE7"/>
    <w:rsid w:val="00737744"/>
    <w:rsid w:val="007401D8"/>
    <w:rsid w:val="00747E3C"/>
    <w:rsid w:val="00750F7F"/>
    <w:rsid w:val="00751CC8"/>
    <w:rsid w:val="00762EA5"/>
    <w:rsid w:val="0076486E"/>
    <w:rsid w:val="00766E12"/>
    <w:rsid w:val="007801ED"/>
    <w:rsid w:val="00781617"/>
    <w:rsid w:val="00782F8F"/>
    <w:rsid w:val="00784814"/>
    <w:rsid w:val="00787C04"/>
    <w:rsid w:val="00790F34"/>
    <w:rsid w:val="00791357"/>
    <w:rsid w:val="0079178D"/>
    <w:rsid w:val="00792FD3"/>
    <w:rsid w:val="007950DB"/>
    <w:rsid w:val="007959A3"/>
    <w:rsid w:val="007A0DD2"/>
    <w:rsid w:val="007A45F2"/>
    <w:rsid w:val="007A67C3"/>
    <w:rsid w:val="007A6FF3"/>
    <w:rsid w:val="007B1904"/>
    <w:rsid w:val="007B2133"/>
    <w:rsid w:val="007B21B8"/>
    <w:rsid w:val="007B355E"/>
    <w:rsid w:val="007B36CC"/>
    <w:rsid w:val="007B4082"/>
    <w:rsid w:val="007B5E42"/>
    <w:rsid w:val="007B5F3B"/>
    <w:rsid w:val="007B71A3"/>
    <w:rsid w:val="007B7FB0"/>
    <w:rsid w:val="007C0870"/>
    <w:rsid w:val="007C1893"/>
    <w:rsid w:val="007C24B1"/>
    <w:rsid w:val="007C2B48"/>
    <w:rsid w:val="007C3C99"/>
    <w:rsid w:val="007D216F"/>
    <w:rsid w:val="007D21DF"/>
    <w:rsid w:val="007D29FA"/>
    <w:rsid w:val="007D416A"/>
    <w:rsid w:val="007D5487"/>
    <w:rsid w:val="007D549C"/>
    <w:rsid w:val="007D6FB0"/>
    <w:rsid w:val="007D7F62"/>
    <w:rsid w:val="007E071D"/>
    <w:rsid w:val="007E15BB"/>
    <w:rsid w:val="007E21DF"/>
    <w:rsid w:val="007E3A7A"/>
    <w:rsid w:val="007F2065"/>
    <w:rsid w:val="007F51BC"/>
    <w:rsid w:val="007F68ED"/>
    <w:rsid w:val="0080038F"/>
    <w:rsid w:val="00802F9A"/>
    <w:rsid w:val="00804BD6"/>
    <w:rsid w:val="00810F4D"/>
    <w:rsid w:val="0081152A"/>
    <w:rsid w:val="00811EBD"/>
    <w:rsid w:val="008121F8"/>
    <w:rsid w:val="00813324"/>
    <w:rsid w:val="00813726"/>
    <w:rsid w:val="008144B9"/>
    <w:rsid w:val="00814CD8"/>
    <w:rsid w:val="00815A60"/>
    <w:rsid w:val="00817C35"/>
    <w:rsid w:val="00817EC9"/>
    <w:rsid w:val="008207F7"/>
    <w:rsid w:val="008224F7"/>
    <w:rsid w:val="0082374E"/>
    <w:rsid w:val="00823945"/>
    <w:rsid w:val="008331D1"/>
    <w:rsid w:val="008346A0"/>
    <w:rsid w:val="008440E3"/>
    <w:rsid w:val="00854D3C"/>
    <w:rsid w:val="008557BB"/>
    <w:rsid w:val="00856062"/>
    <w:rsid w:val="00856B75"/>
    <w:rsid w:val="008575A5"/>
    <w:rsid w:val="00861D18"/>
    <w:rsid w:val="00862AA1"/>
    <w:rsid w:val="008640D1"/>
    <w:rsid w:val="00865484"/>
    <w:rsid w:val="008712E6"/>
    <w:rsid w:val="00873631"/>
    <w:rsid w:val="00873DEE"/>
    <w:rsid w:val="00874BCD"/>
    <w:rsid w:val="008755E4"/>
    <w:rsid w:val="0087669A"/>
    <w:rsid w:val="0088175D"/>
    <w:rsid w:val="008818FA"/>
    <w:rsid w:val="0088275A"/>
    <w:rsid w:val="00882775"/>
    <w:rsid w:val="00884FFB"/>
    <w:rsid w:val="00885232"/>
    <w:rsid w:val="00886FAF"/>
    <w:rsid w:val="00890669"/>
    <w:rsid w:val="00890A7F"/>
    <w:rsid w:val="00890DB8"/>
    <w:rsid w:val="008915E3"/>
    <w:rsid w:val="008A12FD"/>
    <w:rsid w:val="008A1DAE"/>
    <w:rsid w:val="008A24AF"/>
    <w:rsid w:val="008A4F0D"/>
    <w:rsid w:val="008A53CF"/>
    <w:rsid w:val="008A57FE"/>
    <w:rsid w:val="008A7E17"/>
    <w:rsid w:val="008B0E66"/>
    <w:rsid w:val="008B10CB"/>
    <w:rsid w:val="008B1150"/>
    <w:rsid w:val="008B5460"/>
    <w:rsid w:val="008B56C0"/>
    <w:rsid w:val="008B582A"/>
    <w:rsid w:val="008B646B"/>
    <w:rsid w:val="008B66E7"/>
    <w:rsid w:val="008B68F5"/>
    <w:rsid w:val="008B6B9B"/>
    <w:rsid w:val="008B71F4"/>
    <w:rsid w:val="008B755C"/>
    <w:rsid w:val="008C1922"/>
    <w:rsid w:val="008C26FF"/>
    <w:rsid w:val="008C329A"/>
    <w:rsid w:val="008C3C67"/>
    <w:rsid w:val="008C560F"/>
    <w:rsid w:val="008C7809"/>
    <w:rsid w:val="008D18C8"/>
    <w:rsid w:val="008D21BF"/>
    <w:rsid w:val="008D3C03"/>
    <w:rsid w:val="008D571A"/>
    <w:rsid w:val="008D70D0"/>
    <w:rsid w:val="008E006C"/>
    <w:rsid w:val="008E1785"/>
    <w:rsid w:val="008E280D"/>
    <w:rsid w:val="008E4AA8"/>
    <w:rsid w:val="008E514E"/>
    <w:rsid w:val="008F2497"/>
    <w:rsid w:val="008F2C89"/>
    <w:rsid w:val="008F4923"/>
    <w:rsid w:val="008F6B03"/>
    <w:rsid w:val="008F6DA0"/>
    <w:rsid w:val="008F7610"/>
    <w:rsid w:val="008F79C0"/>
    <w:rsid w:val="008F7D85"/>
    <w:rsid w:val="00901067"/>
    <w:rsid w:val="009040DB"/>
    <w:rsid w:val="00907B01"/>
    <w:rsid w:val="00911003"/>
    <w:rsid w:val="00912BBC"/>
    <w:rsid w:val="009136E7"/>
    <w:rsid w:val="009148B6"/>
    <w:rsid w:val="00920A01"/>
    <w:rsid w:val="00922B23"/>
    <w:rsid w:val="00922D56"/>
    <w:rsid w:val="00923327"/>
    <w:rsid w:val="00924738"/>
    <w:rsid w:val="009248EE"/>
    <w:rsid w:val="0093061B"/>
    <w:rsid w:val="009313D5"/>
    <w:rsid w:val="0093197F"/>
    <w:rsid w:val="009324A2"/>
    <w:rsid w:val="00934963"/>
    <w:rsid w:val="009353ED"/>
    <w:rsid w:val="00941CAE"/>
    <w:rsid w:val="00943BE4"/>
    <w:rsid w:val="00944020"/>
    <w:rsid w:val="00944229"/>
    <w:rsid w:val="00944632"/>
    <w:rsid w:val="00945C34"/>
    <w:rsid w:val="00946007"/>
    <w:rsid w:val="00951B57"/>
    <w:rsid w:val="00952C55"/>
    <w:rsid w:val="00953CB9"/>
    <w:rsid w:val="00955110"/>
    <w:rsid w:val="00960781"/>
    <w:rsid w:val="00962549"/>
    <w:rsid w:val="00962593"/>
    <w:rsid w:val="00962767"/>
    <w:rsid w:val="00962802"/>
    <w:rsid w:val="00962F3E"/>
    <w:rsid w:val="00966093"/>
    <w:rsid w:val="00966E3F"/>
    <w:rsid w:val="0097130B"/>
    <w:rsid w:val="00972B19"/>
    <w:rsid w:val="009739B8"/>
    <w:rsid w:val="00976B31"/>
    <w:rsid w:val="00976E49"/>
    <w:rsid w:val="0098128F"/>
    <w:rsid w:val="009816C3"/>
    <w:rsid w:val="0098215D"/>
    <w:rsid w:val="00982901"/>
    <w:rsid w:val="009833DD"/>
    <w:rsid w:val="0098423C"/>
    <w:rsid w:val="009842B6"/>
    <w:rsid w:val="009910D1"/>
    <w:rsid w:val="009926F8"/>
    <w:rsid w:val="009928DB"/>
    <w:rsid w:val="009955C0"/>
    <w:rsid w:val="009A2018"/>
    <w:rsid w:val="009A466F"/>
    <w:rsid w:val="009B20D4"/>
    <w:rsid w:val="009B4661"/>
    <w:rsid w:val="009B48F5"/>
    <w:rsid w:val="009C25F1"/>
    <w:rsid w:val="009C42D3"/>
    <w:rsid w:val="009C4C32"/>
    <w:rsid w:val="009C5457"/>
    <w:rsid w:val="009C5FA5"/>
    <w:rsid w:val="009C7258"/>
    <w:rsid w:val="009C7C0C"/>
    <w:rsid w:val="009D360C"/>
    <w:rsid w:val="009D3C21"/>
    <w:rsid w:val="009D4217"/>
    <w:rsid w:val="009D512B"/>
    <w:rsid w:val="009E2E33"/>
    <w:rsid w:val="009E4421"/>
    <w:rsid w:val="009E5A91"/>
    <w:rsid w:val="009E5F8B"/>
    <w:rsid w:val="009E7D70"/>
    <w:rsid w:val="009F1FFD"/>
    <w:rsid w:val="009F2748"/>
    <w:rsid w:val="009F307E"/>
    <w:rsid w:val="00A00B9E"/>
    <w:rsid w:val="00A01F1A"/>
    <w:rsid w:val="00A02F6B"/>
    <w:rsid w:val="00A03D8C"/>
    <w:rsid w:val="00A07A0B"/>
    <w:rsid w:val="00A113DA"/>
    <w:rsid w:val="00A13DC4"/>
    <w:rsid w:val="00A14D77"/>
    <w:rsid w:val="00A15760"/>
    <w:rsid w:val="00A16A81"/>
    <w:rsid w:val="00A2514C"/>
    <w:rsid w:val="00A27293"/>
    <w:rsid w:val="00A27A2B"/>
    <w:rsid w:val="00A3133A"/>
    <w:rsid w:val="00A31D37"/>
    <w:rsid w:val="00A35655"/>
    <w:rsid w:val="00A4036A"/>
    <w:rsid w:val="00A419AF"/>
    <w:rsid w:val="00A41CC7"/>
    <w:rsid w:val="00A42009"/>
    <w:rsid w:val="00A42C87"/>
    <w:rsid w:val="00A432B0"/>
    <w:rsid w:val="00A47B64"/>
    <w:rsid w:val="00A52171"/>
    <w:rsid w:val="00A52709"/>
    <w:rsid w:val="00A53484"/>
    <w:rsid w:val="00A545FA"/>
    <w:rsid w:val="00A564BB"/>
    <w:rsid w:val="00A604B6"/>
    <w:rsid w:val="00A607BF"/>
    <w:rsid w:val="00A6161C"/>
    <w:rsid w:val="00A62DAE"/>
    <w:rsid w:val="00A65822"/>
    <w:rsid w:val="00A67C81"/>
    <w:rsid w:val="00A70363"/>
    <w:rsid w:val="00A70998"/>
    <w:rsid w:val="00A71900"/>
    <w:rsid w:val="00A72466"/>
    <w:rsid w:val="00A74486"/>
    <w:rsid w:val="00A77039"/>
    <w:rsid w:val="00A77C2F"/>
    <w:rsid w:val="00A80623"/>
    <w:rsid w:val="00A8241C"/>
    <w:rsid w:val="00A84349"/>
    <w:rsid w:val="00A84C11"/>
    <w:rsid w:val="00A85A0A"/>
    <w:rsid w:val="00A8654C"/>
    <w:rsid w:val="00A90DF3"/>
    <w:rsid w:val="00A91B7E"/>
    <w:rsid w:val="00A9275B"/>
    <w:rsid w:val="00A934A2"/>
    <w:rsid w:val="00A95EC5"/>
    <w:rsid w:val="00AA46A1"/>
    <w:rsid w:val="00AA6B35"/>
    <w:rsid w:val="00AA7CB9"/>
    <w:rsid w:val="00AB0F1E"/>
    <w:rsid w:val="00AB179B"/>
    <w:rsid w:val="00AB2D9D"/>
    <w:rsid w:val="00AB4C69"/>
    <w:rsid w:val="00AB579F"/>
    <w:rsid w:val="00AB663A"/>
    <w:rsid w:val="00AC0511"/>
    <w:rsid w:val="00AC197B"/>
    <w:rsid w:val="00AC1BC9"/>
    <w:rsid w:val="00AC60D9"/>
    <w:rsid w:val="00AD0BB5"/>
    <w:rsid w:val="00AD1A97"/>
    <w:rsid w:val="00AD5239"/>
    <w:rsid w:val="00AD654C"/>
    <w:rsid w:val="00AD7577"/>
    <w:rsid w:val="00AD76B1"/>
    <w:rsid w:val="00AD7FDD"/>
    <w:rsid w:val="00AE09A0"/>
    <w:rsid w:val="00AE147C"/>
    <w:rsid w:val="00AE2D73"/>
    <w:rsid w:val="00AE3D94"/>
    <w:rsid w:val="00AE4539"/>
    <w:rsid w:val="00AE473B"/>
    <w:rsid w:val="00AE5B3A"/>
    <w:rsid w:val="00AE7701"/>
    <w:rsid w:val="00AF0065"/>
    <w:rsid w:val="00AF18EC"/>
    <w:rsid w:val="00AF5C29"/>
    <w:rsid w:val="00AF6995"/>
    <w:rsid w:val="00AF6CCB"/>
    <w:rsid w:val="00AF7078"/>
    <w:rsid w:val="00AF7239"/>
    <w:rsid w:val="00B0014B"/>
    <w:rsid w:val="00B006A5"/>
    <w:rsid w:val="00B01E08"/>
    <w:rsid w:val="00B01F0C"/>
    <w:rsid w:val="00B02080"/>
    <w:rsid w:val="00B022E5"/>
    <w:rsid w:val="00B02423"/>
    <w:rsid w:val="00B05EC9"/>
    <w:rsid w:val="00B06314"/>
    <w:rsid w:val="00B078E1"/>
    <w:rsid w:val="00B0791E"/>
    <w:rsid w:val="00B07FBC"/>
    <w:rsid w:val="00B11FB0"/>
    <w:rsid w:val="00B12407"/>
    <w:rsid w:val="00B14E6E"/>
    <w:rsid w:val="00B1746D"/>
    <w:rsid w:val="00B25BDC"/>
    <w:rsid w:val="00B25F4A"/>
    <w:rsid w:val="00B27471"/>
    <w:rsid w:val="00B3084A"/>
    <w:rsid w:val="00B30887"/>
    <w:rsid w:val="00B31028"/>
    <w:rsid w:val="00B3157B"/>
    <w:rsid w:val="00B32D6D"/>
    <w:rsid w:val="00B32FF5"/>
    <w:rsid w:val="00B336CA"/>
    <w:rsid w:val="00B33774"/>
    <w:rsid w:val="00B3463D"/>
    <w:rsid w:val="00B370AF"/>
    <w:rsid w:val="00B3763E"/>
    <w:rsid w:val="00B409D0"/>
    <w:rsid w:val="00B45149"/>
    <w:rsid w:val="00B4545F"/>
    <w:rsid w:val="00B45876"/>
    <w:rsid w:val="00B45B19"/>
    <w:rsid w:val="00B45D55"/>
    <w:rsid w:val="00B47151"/>
    <w:rsid w:val="00B513D4"/>
    <w:rsid w:val="00B517DC"/>
    <w:rsid w:val="00B554BA"/>
    <w:rsid w:val="00B656CC"/>
    <w:rsid w:val="00B66A7F"/>
    <w:rsid w:val="00B71622"/>
    <w:rsid w:val="00B71636"/>
    <w:rsid w:val="00B75493"/>
    <w:rsid w:val="00B75A9A"/>
    <w:rsid w:val="00B77F43"/>
    <w:rsid w:val="00B80544"/>
    <w:rsid w:val="00B80ADB"/>
    <w:rsid w:val="00B820E0"/>
    <w:rsid w:val="00B833EB"/>
    <w:rsid w:val="00B8355F"/>
    <w:rsid w:val="00B846AD"/>
    <w:rsid w:val="00B84A8E"/>
    <w:rsid w:val="00B86354"/>
    <w:rsid w:val="00B86794"/>
    <w:rsid w:val="00B87037"/>
    <w:rsid w:val="00B9121B"/>
    <w:rsid w:val="00B91808"/>
    <w:rsid w:val="00B92886"/>
    <w:rsid w:val="00B935B2"/>
    <w:rsid w:val="00B94C43"/>
    <w:rsid w:val="00BA160E"/>
    <w:rsid w:val="00BA1936"/>
    <w:rsid w:val="00BA1B9A"/>
    <w:rsid w:val="00BA1F7A"/>
    <w:rsid w:val="00BA233E"/>
    <w:rsid w:val="00BA35F3"/>
    <w:rsid w:val="00BA405E"/>
    <w:rsid w:val="00BA49B3"/>
    <w:rsid w:val="00BA49CF"/>
    <w:rsid w:val="00BA4A54"/>
    <w:rsid w:val="00BA7CCA"/>
    <w:rsid w:val="00BB13FF"/>
    <w:rsid w:val="00BB33B4"/>
    <w:rsid w:val="00BB39A0"/>
    <w:rsid w:val="00BB3DF1"/>
    <w:rsid w:val="00BB4176"/>
    <w:rsid w:val="00BB6130"/>
    <w:rsid w:val="00BB6C32"/>
    <w:rsid w:val="00BB795F"/>
    <w:rsid w:val="00BC0696"/>
    <w:rsid w:val="00BC06C9"/>
    <w:rsid w:val="00BC0BF7"/>
    <w:rsid w:val="00BC21D5"/>
    <w:rsid w:val="00BC24CC"/>
    <w:rsid w:val="00BC4047"/>
    <w:rsid w:val="00BC6DFE"/>
    <w:rsid w:val="00BC78EB"/>
    <w:rsid w:val="00BD05E2"/>
    <w:rsid w:val="00BD0C78"/>
    <w:rsid w:val="00BD1986"/>
    <w:rsid w:val="00BD2401"/>
    <w:rsid w:val="00BD2489"/>
    <w:rsid w:val="00BD2D78"/>
    <w:rsid w:val="00BD2F66"/>
    <w:rsid w:val="00BD4BD4"/>
    <w:rsid w:val="00BD4F2D"/>
    <w:rsid w:val="00BD51C7"/>
    <w:rsid w:val="00BD59BB"/>
    <w:rsid w:val="00BD6314"/>
    <w:rsid w:val="00BE01A2"/>
    <w:rsid w:val="00BE1C17"/>
    <w:rsid w:val="00BE4A52"/>
    <w:rsid w:val="00BE70A1"/>
    <w:rsid w:val="00BE771B"/>
    <w:rsid w:val="00BE7FC1"/>
    <w:rsid w:val="00BF2EF5"/>
    <w:rsid w:val="00BF3526"/>
    <w:rsid w:val="00BF3624"/>
    <w:rsid w:val="00BF474C"/>
    <w:rsid w:val="00BF47C9"/>
    <w:rsid w:val="00BF5250"/>
    <w:rsid w:val="00BF55BD"/>
    <w:rsid w:val="00BF5E8A"/>
    <w:rsid w:val="00BF6514"/>
    <w:rsid w:val="00BF71E8"/>
    <w:rsid w:val="00C01678"/>
    <w:rsid w:val="00C02C8E"/>
    <w:rsid w:val="00C0407C"/>
    <w:rsid w:val="00C06289"/>
    <w:rsid w:val="00C06708"/>
    <w:rsid w:val="00C07584"/>
    <w:rsid w:val="00C1038A"/>
    <w:rsid w:val="00C104FE"/>
    <w:rsid w:val="00C10FB6"/>
    <w:rsid w:val="00C124A8"/>
    <w:rsid w:val="00C132B4"/>
    <w:rsid w:val="00C13459"/>
    <w:rsid w:val="00C13593"/>
    <w:rsid w:val="00C1389B"/>
    <w:rsid w:val="00C165A4"/>
    <w:rsid w:val="00C17C0D"/>
    <w:rsid w:val="00C17F85"/>
    <w:rsid w:val="00C21261"/>
    <w:rsid w:val="00C22A65"/>
    <w:rsid w:val="00C257DC"/>
    <w:rsid w:val="00C25850"/>
    <w:rsid w:val="00C270AA"/>
    <w:rsid w:val="00C32767"/>
    <w:rsid w:val="00C33DB6"/>
    <w:rsid w:val="00C34406"/>
    <w:rsid w:val="00C36550"/>
    <w:rsid w:val="00C4104A"/>
    <w:rsid w:val="00C419FF"/>
    <w:rsid w:val="00C46FB9"/>
    <w:rsid w:val="00C50D58"/>
    <w:rsid w:val="00C5215B"/>
    <w:rsid w:val="00C54FE0"/>
    <w:rsid w:val="00C57880"/>
    <w:rsid w:val="00C60BA5"/>
    <w:rsid w:val="00C61215"/>
    <w:rsid w:val="00C61CDE"/>
    <w:rsid w:val="00C61F13"/>
    <w:rsid w:val="00C6249D"/>
    <w:rsid w:val="00C636F0"/>
    <w:rsid w:val="00C642AB"/>
    <w:rsid w:val="00C650F0"/>
    <w:rsid w:val="00C66BD3"/>
    <w:rsid w:val="00C670D9"/>
    <w:rsid w:val="00C6737A"/>
    <w:rsid w:val="00C673B0"/>
    <w:rsid w:val="00C678BA"/>
    <w:rsid w:val="00C70BA3"/>
    <w:rsid w:val="00C72130"/>
    <w:rsid w:val="00C728E9"/>
    <w:rsid w:val="00C75360"/>
    <w:rsid w:val="00C75FB6"/>
    <w:rsid w:val="00C7611A"/>
    <w:rsid w:val="00C80DDD"/>
    <w:rsid w:val="00C81BDF"/>
    <w:rsid w:val="00C8639C"/>
    <w:rsid w:val="00C86AB8"/>
    <w:rsid w:val="00C86C84"/>
    <w:rsid w:val="00C9013D"/>
    <w:rsid w:val="00C92106"/>
    <w:rsid w:val="00C93A31"/>
    <w:rsid w:val="00C9509E"/>
    <w:rsid w:val="00C95EB7"/>
    <w:rsid w:val="00C96C76"/>
    <w:rsid w:val="00C97B9D"/>
    <w:rsid w:val="00CA46E9"/>
    <w:rsid w:val="00CA6A20"/>
    <w:rsid w:val="00CA73F6"/>
    <w:rsid w:val="00CA7598"/>
    <w:rsid w:val="00CB632F"/>
    <w:rsid w:val="00CB6E88"/>
    <w:rsid w:val="00CC3E46"/>
    <w:rsid w:val="00CC3E96"/>
    <w:rsid w:val="00CC48A4"/>
    <w:rsid w:val="00CC565B"/>
    <w:rsid w:val="00CC6163"/>
    <w:rsid w:val="00CC63D6"/>
    <w:rsid w:val="00CC7024"/>
    <w:rsid w:val="00CC7E7B"/>
    <w:rsid w:val="00CD0D6B"/>
    <w:rsid w:val="00CD2743"/>
    <w:rsid w:val="00CD31E6"/>
    <w:rsid w:val="00CD44FB"/>
    <w:rsid w:val="00CD4CFE"/>
    <w:rsid w:val="00CD4F8D"/>
    <w:rsid w:val="00CD56C1"/>
    <w:rsid w:val="00CD69E3"/>
    <w:rsid w:val="00CD763C"/>
    <w:rsid w:val="00CD7C17"/>
    <w:rsid w:val="00CE3471"/>
    <w:rsid w:val="00CE56F5"/>
    <w:rsid w:val="00CE68C7"/>
    <w:rsid w:val="00CE719C"/>
    <w:rsid w:val="00CF04C7"/>
    <w:rsid w:val="00CF68C1"/>
    <w:rsid w:val="00CF6A6B"/>
    <w:rsid w:val="00D01479"/>
    <w:rsid w:val="00D02A30"/>
    <w:rsid w:val="00D0549D"/>
    <w:rsid w:val="00D055B3"/>
    <w:rsid w:val="00D056CD"/>
    <w:rsid w:val="00D13A3D"/>
    <w:rsid w:val="00D159B0"/>
    <w:rsid w:val="00D17D4B"/>
    <w:rsid w:val="00D2201D"/>
    <w:rsid w:val="00D249BA"/>
    <w:rsid w:val="00D25B5D"/>
    <w:rsid w:val="00D26CFD"/>
    <w:rsid w:val="00D303D1"/>
    <w:rsid w:val="00D305FA"/>
    <w:rsid w:val="00D33224"/>
    <w:rsid w:val="00D35032"/>
    <w:rsid w:val="00D36995"/>
    <w:rsid w:val="00D40114"/>
    <w:rsid w:val="00D436BA"/>
    <w:rsid w:val="00D43DA7"/>
    <w:rsid w:val="00D45DF5"/>
    <w:rsid w:val="00D47A1F"/>
    <w:rsid w:val="00D47B53"/>
    <w:rsid w:val="00D47BF1"/>
    <w:rsid w:val="00D5063D"/>
    <w:rsid w:val="00D63669"/>
    <w:rsid w:val="00D63FB2"/>
    <w:rsid w:val="00D70340"/>
    <w:rsid w:val="00D7040B"/>
    <w:rsid w:val="00D71414"/>
    <w:rsid w:val="00D73EEF"/>
    <w:rsid w:val="00D74C1E"/>
    <w:rsid w:val="00D76856"/>
    <w:rsid w:val="00D77586"/>
    <w:rsid w:val="00D80FD5"/>
    <w:rsid w:val="00D832FB"/>
    <w:rsid w:val="00D83472"/>
    <w:rsid w:val="00D84FA5"/>
    <w:rsid w:val="00D8737A"/>
    <w:rsid w:val="00D95061"/>
    <w:rsid w:val="00DA0D49"/>
    <w:rsid w:val="00DA3022"/>
    <w:rsid w:val="00DA3638"/>
    <w:rsid w:val="00DA543E"/>
    <w:rsid w:val="00DA70C6"/>
    <w:rsid w:val="00DB0CEB"/>
    <w:rsid w:val="00DB0FE8"/>
    <w:rsid w:val="00DB1110"/>
    <w:rsid w:val="00DB2A2B"/>
    <w:rsid w:val="00DB3A71"/>
    <w:rsid w:val="00DB419C"/>
    <w:rsid w:val="00DB4912"/>
    <w:rsid w:val="00DB4C06"/>
    <w:rsid w:val="00DB65CD"/>
    <w:rsid w:val="00DC08F8"/>
    <w:rsid w:val="00DC0B3E"/>
    <w:rsid w:val="00DC3232"/>
    <w:rsid w:val="00DC6936"/>
    <w:rsid w:val="00DD34DA"/>
    <w:rsid w:val="00DD6BA9"/>
    <w:rsid w:val="00DD6EA9"/>
    <w:rsid w:val="00DE0F14"/>
    <w:rsid w:val="00DE3C61"/>
    <w:rsid w:val="00DF5CA7"/>
    <w:rsid w:val="00DF639C"/>
    <w:rsid w:val="00DF686F"/>
    <w:rsid w:val="00DF71A6"/>
    <w:rsid w:val="00E01342"/>
    <w:rsid w:val="00E0188E"/>
    <w:rsid w:val="00E018F9"/>
    <w:rsid w:val="00E023A9"/>
    <w:rsid w:val="00E02BA9"/>
    <w:rsid w:val="00E06DD2"/>
    <w:rsid w:val="00E06F61"/>
    <w:rsid w:val="00E07359"/>
    <w:rsid w:val="00E07737"/>
    <w:rsid w:val="00E17F05"/>
    <w:rsid w:val="00E204A0"/>
    <w:rsid w:val="00E205E1"/>
    <w:rsid w:val="00E206EF"/>
    <w:rsid w:val="00E22CCD"/>
    <w:rsid w:val="00E23001"/>
    <w:rsid w:val="00E234B6"/>
    <w:rsid w:val="00E23831"/>
    <w:rsid w:val="00E23866"/>
    <w:rsid w:val="00E23FD8"/>
    <w:rsid w:val="00E252F0"/>
    <w:rsid w:val="00E3021E"/>
    <w:rsid w:val="00E359F9"/>
    <w:rsid w:val="00E36B15"/>
    <w:rsid w:val="00E40F80"/>
    <w:rsid w:val="00E41B57"/>
    <w:rsid w:val="00E42C93"/>
    <w:rsid w:val="00E44DCD"/>
    <w:rsid w:val="00E45AA8"/>
    <w:rsid w:val="00E46500"/>
    <w:rsid w:val="00E46F88"/>
    <w:rsid w:val="00E525EE"/>
    <w:rsid w:val="00E53282"/>
    <w:rsid w:val="00E579DF"/>
    <w:rsid w:val="00E60136"/>
    <w:rsid w:val="00E60E52"/>
    <w:rsid w:val="00E62C4C"/>
    <w:rsid w:val="00E63659"/>
    <w:rsid w:val="00E6493E"/>
    <w:rsid w:val="00E6693D"/>
    <w:rsid w:val="00E67455"/>
    <w:rsid w:val="00E67C73"/>
    <w:rsid w:val="00E71214"/>
    <w:rsid w:val="00E71386"/>
    <w:rsid w:val="00E72E03"/>
    <w:rsid w:val="00E72F2F"/>
    <w:rsid w:val="00E805B2"/>
    <w:rsid w:val="00E8223E"/>
    <w:rsid w:val="00E83003"/>
    <w:rsid w:val="00E84139"/>
    <w:rsid w:val="00E84A24"/>
    <w:rsid w:val="00E84C1E"/>
    <w:rsid w:val="00E860A4"/>
    <w:rsid w:val="00E90461"/>
    <w:rsid w:val="00E92286"/>
    <w:rsid w:val="00E93B93"/>
    <w:rsid w:val="00E96DAB"/>
    <w:rsid w:val="00E97758"/>
    <w:rsid w:val="00EA104C"/>
    <w:rsid w:val="00EA1765"/>
    <w:rsid w:val="00EA1C87"/>
    <w:rsid w:val="00EA7CE8"/>
    <w:rsid w:val="00EB331D"/>
    <w:rsid w:val="00EB44D4"/>
    <w:rsid w:val="00EB48CD"/>
    <w:rsid w:val="00EB4902"/>
    <w:rsid w:val="00EB7C52"/>
    <w:rsid w:val="00EB7FBD"/>
    <w:rsid w:val="00EC0D09"/>
    <w:rsid w:val="00EC1943"/>
    <w:rsid w:val="00EC2F0F"/>
    <w:rsid w:val="00EC30D0"/>
    <w:rsid w:val="00EC6433"/>
    <w:rsid w:val="00ED219C"/>
    <w:rsid w:val="00ED38FE"/>
    <w:rsid w:val="00ED47F1"/>
    <w:rsid w:val="00ED4947"/>
    <w:rsid w:val="00ED516E"/>
    <w:rsid w:val="00ED635C"/>
    <w:rsid w:val="00ED7C30"/>
    <w:rsid w:val="00ED7F8A"/>
    <w:rsid w:val="00EE0C56"/>
    <w:rsid w:val="00EE46D6"/>
    <w:rsid w:val="00EE5B94"/>
    <w:rsid w:val="00EE7EB4"/>
    <w:rsid w:val="00EF0089"/>
    <w:rsid w:val="00EF2363"/>
    <w:rsid w:val="00EF2F19"/>
    <w:rsid w:val="00EF3D4F"/>
    <w:rsid w:val="00EF7533"/>
    <w:rsid w:val="00EF7A6C"/>
    <w:rsid w:val="00EF7F85"/>
    <w:rsid w:val="00F0043D"/>
    <w:rsid w:val="00F01784"/>
    <w:rsid w:val="00F02EF5"/>
    <w:rsid w:val="00F0320E"/>
    <w:rsid w:val="00F04CC4"/>
    <w:rsid w:val="00F05A40"/>
    <w:rsid w:val="00F05CDD"/>
    <w:rsid w:val="00F10634"/>
    <w:rsid w:val="00F10E03"/>
    <w:rsid w:val="00F11790"/>
    <w:rsid w:val="00F11E93"/>
    <w:rsid w:val="00F11F63"/>
    <w:rsid w:val="00F1239F"/>
    <w:rsid w:val="00F12FD7"/>
    <w:rsid w:val="00F138BE"/>
    <w:rsid w:val="00F13E7F"/>
    <w:rsid w:val="00F15C8D"/>
    <w:rsid w:val="00F16A01"/>
    <w:rsid w:val="00F16E69"/>
    <w:rsid w:val="00F17E0D"/>
    <w:rsid w:val="00F219F2"/>
    <w:rsid w:val="00F23608"/>
    <w:rsid w:val="00F24727"/>
    <w:rsid w:val="00F24EEE"/>
    <w:rsid w:val="00F3203A"/>
    <w:rsid w:val="00F325D7"/>
    <w:rsid w:val="00F34C82"/>
    <w:rsid w:val="00F3500E"/>
    <w:rsid w:val="00F35F20"/>
    <w:rsid w:val="00F42985"/>
    <w:rsid w:val="00F54667"/>
    <w:rsid w:val="00F55E2A"/>
    <w:rsid w:val="00F57BCF"/>
    <w:rsid w:val="00F60EDF"/>
    <w:rsid w:val="00F611E3"/>
    <w:rsid w:val="00F625AF"/>
    <w:rsid w:val="00F62803"/>
    <w:rsid w:val="00F6489B"/>
    <w:rsid w:val="00F664ED"/>
    <w:rsid w:val="00F672F5"/>
    <w:rsid w:val="00F676FD"/>
    <w:rsid w:val="00F705B8"/>
    <w:rsid w:val="00F733E4"/>
    <w:rsid w:val="00F73E07"/>
    <w:rsid w:val="00F74468"/>
    <w:rsid w:val="00F74649"/>
    <w:rsid w:val="00F760F0"/>
    <w:rsid w:val="00F76EAD"/>
    <w:rsid w:val="00F828CC"/>
    <w:rsid w:val="00F83296"/>
    <w:rsid w:val="00F85CD0"/>
    <w:rsid w:val="00F91288"/>
    <w:rsid w:val="00F91C8A"/>
    <w:rsid w:val="00F96490"/>
    <w:rsid w:val="00F96767"/>
    <w:rsid w:val="00FA08EE"/>
    <w:rsid w:val="00FA1DA2"/>
    <w:rsid w:val="00FA2B01"/>
    <w:rsid w:val="00FA375C"/>
    <w:rsid w:val="00FA42C4"/>
    <w:rsid w:val="00FB04C0"/>
    <w:rsid w:val="00FB5BC1"/>
    <w:rsid w:val="00FC0C18"/>
    <w:rsid w:val="00FC1C05"/>
    <w:rsid w:val="00FC5D2E"/>
    <w:rsid w:val="00FD04B5"/>
    <w:rsid w:val="00FD0987"/>
    <w:rsid w:val="00FD26AB"/>
    <w:rsid w:val="00FD2CF5"/>
    <w:rsid w:val="00FD3180"/>
    <w:rsid w:val="00FD3A1C"/>
    <w:rsid w:val="00FD4212"/>
    <w:rsid w:val="00FD44C1"/>
    <w:rsid w:val="00FE09DE"/>
    <w:rsid w:val="00FE158B"/>
    <w:rsid w:val="00FE4ECB"/>
    <w:rsid w:val="00FF1CF1"/>
    <w:rsid w:val="00FF42C1"/>
    <w:rsid w:val="00FF46BE"/>
    <w:rsid w:val="00FF4BD6"/>
    <w:rsid w:val="044F0021"/>
    <w:rsid w:val="0DFB6B7F"/>
    <w:rsid w:val="12EB046C"/>
    <w:rsid w:val="27505085"/>
    <w:rsid w:val="3BF679F4"/>
    <w:rsid w:val="489D5DB0"/>
    <w:rsid w:val="4F7C2E75"/>
    <w:rsid w:val="5549407A"/>
    <w:rsid w:val="5C65331B"/>
    <w:rsid w:val="62A102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semiHidden="0" w:uiPriority="99" w:unhideWhenUsed="0" w:qFormat="1"/>
    <w:lsdException w:name="annotation text" w:locked="1" w:semiHidden="0" w:unhideWhenUsed="0" w:qFormat="1"/>
    <w:lsdException w:name="header" w:semiHidden="0" w:unhideWhenUsed="0" w:qFormat="1"/>
    <w:lsdException w:name="footer" w:semiHidden="0" w:unhideWhenUsed="0" w:qFormat="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semiHidden="0" w:uiPriority="99" w:unhideWhenUsed="0" w:qFormat="1"/>
    <w:lsdException w:name="annotation reference" w:locked="1" w:qFormat="1"/>
    <w:lsdException w:name="line number" w:locked="1"/>
    <w:lsdException w:name="page number" w:semiHidden="0" w:uiPriority="99"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iPriority="99"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qFormat="1"/>
    <w:lsdException w:name="FollowedHyperlink" w:locked="1" w:uiPriority="99"/>
    <w:lsdException w:name="Strong" w:semiHidden="0" w:uiPriority="99" w:unhideWhenUsed="0" w:qFormat="1"/>
    <w:lsdException w:name="Emphasis" w:locked="1" w:semiHidden="0" w:uiPriority="20" w:unhideWhenUsed="0" w:qFormat="1"/>
    <w:lsdException w:name="Document Map" w:locked="1"/>
    <w:lsdException w:name="Plain Text" w:locked="1" w:semiHidden="0" w:unhideWhenUsed="0" w:qFormat="1"/>
    <w:lsdException w:name="E-mail Signature" w:locked="1"/>
    <w:lsdException w:name="HTML Top of Form" w:uiPriority="99"/>
    <w:lsdException w:name="HTML Bottom of Form" w:uiPriority="99"/>
    <w:lsdException w:name="Normal (Web)" w:semiHidden="0" w:uiPriority="99"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locked="1"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locked="1" w:semiHidden="0" w:uiPriority="59" w:unhideWhenUsed="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B15"/>
    <w:pPr>
      <w:widowControl w:val="0"/>
      <w:spacing w:line="400" w:lineRule="exact"/>
      <w:ind w:firstLineChars="200" w:firstLine="200"/>
      <w:jc w:val="both"/>
    </w:pPr>
    <w:rPr>
      <w:rFonts w:ascii="Calibri" w:hAnsi="Calibri" w:cs="Calibri"/>
      <w:kern w:val="2"/>
      <w:sz w:val="24"/>
      <w:szCs w:val="21"/>
    </w:rPr>
  </w:style>
  <w:style w:type="paragraph" w:styleId="1">
    <w:name w:val="heading 1"/>
    <w:basedOn w:val="a"/>
    <w:next w:val="a"/>
    <w:link w:val="1Char"/>
    <w:uiPriority w:val="99"/>
    <w:qFormat/>
    <w:rsid w:val="00E36B15"/>
    <w:pPr>
      <w:keepNext/>
      <w:keepLines/>
      <w:spacing w:before="340" w:after="330" w:line="240" w:lineRule="auto"/>
      <w:ind w:firstLineChars="0" w:firstLine="0"/>
      <w:jc w:val="center"/>
      <w:outlineLvl w:val="0"/>
    </w:pPr>
    <w:rPr>
      <w:rFonts w:eastAsia="黑体"/>
      <w:b/>
      <w:bCs/>
      <w:kern w:val="44"/>
      <w:sz w:val="36"/>
      <w:szCs w:val="44"/>
    </w:rPr>
  </w:style>
  <w:style w:type="paragraph" w:styleId="2">
    <w:name w:val="heading 2"/>
    <w:basedOn w:val="a"/>
    <w:next w:val="a"/>
    <w:link w:val="2Char"/>
    <w:uiPriority w:val="99"/>
    <w:qFormat/>
    <w:rsid w:val="00E36B15"/>
    <w:pPr>
      <w:keepNext/>
      <w:keepLines/>
      <w:spacing w:before="260" w:after="260" w:line="240" w:lineRule="auto"/>
      <w:ind w:firstLineChars="0" w:firstLine="0"/>
      <w:jc w:val="left"/>
      <w:outlineLvl w:val="1"/>
    </w:pPr>
    <w:rPr>
      <w:rFonts w:ascii="Cambria" w:eastAsia="黑体" w:hAnsi="Cambria" w:cs="Cambria"/>
      <w:bCs/>
      <w:sz w:val="30"/>
      <w:szCs w:val="32"/>
    </w:rPr>
  </w:style>
  <w:style w:type="paragraph" w:styleId="3">
    <w:name w:val="heading 3"/>
    <w:basedOn w:val="a"/>
    <w:next w:val="a"/>
    <w:link w:val="3Char"/>
    <w:uiPriority w:val="99"/>
    <w:qFormat/>
    <w:rsid w:val="00E36B15"/>
    <w:pPr>
      <w:keepNext/>
      <w:keepLines/>
      <w:spacing w:before="260" w:after="260" w:line="240" w:lineRule="auto"/>
      <w:ind w:firstLineChars="0" w:firstLine="0"/>
      <w:jc w:val="left"/>
      <w:outlineLvl w:val="2"/>
    </w:pPr>
    <w:rPr>
      <w:rFonts w:eastAsia="黑体"/>
      <w:bCs/>
      <w:sz w:val="28"/>
      <w:szCs w:val="32"/>
    </w:rPr>
  </w:style>
  <w:style w:type="paragraph" w:styleId="4">
    <w:name w:val="heading 4"/>
    <w:basedOn w:val="a"/>
    <w:next w:val="a"/>
    <w:link w:val="4Char"/>
    <w:uiPriority w:val="9"/>
    <w:qFormat/>
    <w:locked/>
    <w:rsid w:val="00E36B15"/>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locked/>
    <w:rsid w:val="00E36B15"/>
    <w:pPr>
      <w:spacing w:line="400" w:lineRule="exact"/>
      <w:ind w:firstLineChars="200" w:firstLine="200"/>
    </w:pPr>
    <w:rPr>
      <w:rFonts w:ascii="Calibri" w:hAnsi="Calibri" w:cs="Calibri"/>
      <w:b/>
      <w:bCs/>
      <w:sz w:val="24"/>
      <w:szCs w:val="21"/>
    </w:rPr>
  </w:style>
  <w:style w:type="paragraph" w:styleId="a4">
    <w:name w:val="annotation text"/>
    <w:basedOn w:val="a"/>
    <w:link w:val="Char0"/>
    <w:qFormat/>
    <w:locked/>
    <w:rsid w:val="00E36B15"/>
    <w:pPr>
      <w:spacing w:line="240" w:lineRule="auto"/>
      <w:ind w:firstLineChars="0" w:firstLine="0"/>
      <w:jc w:val="left"/>
    </w:pPr>
    <w:rPr>
      <w:rFonts w:ascii="Times New Roman" w:hAnsi="Times New Roman" w:cs="Times New Roman"/>
      <w:sz w:val="21"/>
      <w:szCs w:val="24"/>
    </w:rPr>
  </w:style>
  <w:style w:type="paragraph" w:styleId="a5">
    <w:name w:val="caption"/>
    <w:basedOn w:val="a"/>
    <w:next w:val="a"/>
    <w:link w:val="Char1"/>
    <w:qFormat/>
    <w:rsid w:val="00E36B15"/>
    <w:pPr>
      <w:ind w:leftChars="200" w:left="420" w:firstLineChars="0" w:firstLine="0"/>
      <w:jc w:val="center"/>
    </w:pPr>
    <w:rPr>
      <w:b/>
      <w:bCs/>
      <w:sz w:val="18"/>
      <w:szCs w:val="18"/>
    </w:rPr>
  </w:style>
  <w:style w:type="paragraph" w:styleId="a6">
    <w:name w:val="Body Text"/>
    <w:basedOn w:val="a"/>
    <w:link w:val="Char2"/>
    <w:qFormat/>
    <w:rsid w:val="00E36B15"/>
    <w:pPr>
      <w:ind w:firstLineChars="0" w:firstLine="0"/>
      <w:jc w:val="center"/>
    </w:pPr>
    <w:rPr>
      <w:rFonts w:ascii="Times New Roman" w:hAnsi="Times New Roman" w:cs="Times New Roman"/>
      <w:spacing w:val="-24"/>
    </w:rPr>
  </w:style>
  <w:style w:type="paragraph" w:styleId="a7">
    <w:name w:val="Body Text Indent"/>
    <w:basedOn w:val="a"/>
    <w:link w:val="Char3"/>
    <w:uiPriority w:val="99"/>
    <w:qFormat/>
    <w:rsid w:val="00E36B15"/>
    <w:pPr>
      <w:ind w:firstLine="420"/>
    </w:pPr>
    <w:rPr>
      <w:rFonts w:ascii="Times New Roman" w:hAnsi="Times New Roman" w:cs="Times New Roman"/>
    </w:rPr>
  </w:style>
  <w:style w:type="paragraph" w:styleId="30">
    <w:name w:val="toc 3"/>
    <w:basedOn w:val="a"/>
    <w:next w:val="a"/>
    <w:uiPriority w:val="39"/>
    <w:qFormat/>
    <w:rsid w:val="00E36B15"/>
    <w:pPr>
      <w:ind w:leftChars="400" w:left="840"/>
    </w:pPr>
  </w:style>
  <w:style w:type="paragraph" w:styleId="a8">
    <w:name w:val="Plain Text"/>
    <w:basedOn w:val="a"/>
    <w:link w:val="Char4"/>
    <w:qFormat/>
    <w:locked/>
    <w:rsid w:val="00E36B15"/>
    <w:pPr>
      <w:spacing w:line="240" w:lineRule="auto"/>
      <w:ind w:firstLineChars="0" w:firstLine="0"/>
    </w:pPr>
    <w:rPr>
      <w:rFonts w:ascii="宋体" w:hAnsi="Courier New" w:cs="Times New Roman"/>
      <w:sz w:val="21"/>
      <w:szCs w:val="20"/>
    </w:rPr>
  </w:style>
  <w:style w:type="paragraph" w:styleId="a9">
    <w:name w:val="Balloon Text"/>
    <w:basedOn w:val="a"/>
    <w:link w:val="Char5"/>
    <w:uiPriority w:val="99"/>
    <w:semiHidden/>
    <w:qFormat/>
    <w:rsid w:val="00E36B15"/>
    <w:rPr>
      <w:sz w:val="18"/>
      <w:szCs w:val="18"/>
    </w:rPr>
  </w:style>
  <w:style w:type="paragraph" w:styleId="aa">
    <w:name w:val="footer"/>
    <w:basedOn w:val="a"/>
    <w:link w:val="Char6"/>
    <w:qFormat/>
    <w:rsid w:val="00E36B15"/>
    <w:pPr>
      <w:tabs>
        <w:tab w:val="center" w:pos="4153"/>
        <w:tab w:val="right" w:pos="8306"/>
      </w:tabs>
      <w:snapToGrid w:val="0"/>
      <w:jc w:val="left"/>
    </w:pPr>
    <w:rPr>
      <w:sz w:val="18"/>
      <w:szCs w:val="18"/>
    </w:rPr>
  </w:style>
  <w:style w:type="paragraph" w:styleId="ab">
    <w:name w:val="header"/>
    <w:basedOn w:val="a"/>
    <w:link w:val="Char7"/>
    <w:qFormat/>
    <w:rsid w:val="00E36B1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36B15"/>
    <w:pPr>
      <w:tabs>
        <w:tab w:val="right" w:leader="dot" w:pos="8664"/>
      </w:tabs>
      <w:ind w:firstLine="420"/>
    </w:pPr>
  </w:style>
  <w:style w:type="paragraph" w:styleId="ac">
    <w:name w:val="Subtitle"/>
    <w:basedOn w:val="a"/>
    <w:next w:val="a"/>
    <w:link w:val="Char8"/>
    <w:uiPriority w:val="11"/>
    <w:qFormat/>
    <w:locked/>
    <w:rsid w:val="00E36B15"/>
    <w:pPr>
      <w:spacing w:before="240" w:after="60" w:line="312" w:lineRule="auto"/>
      <w:jc w:val="center"/>
      <w:outlineLvl w:val="1"/>
    </w:pPr>
    <w:rPr>
      <w:rFonts w:ascii="Cambria" w:hAnsi="Cambria" w:cs="Times New Roman"/>
      <w:b/>
      <w:bCs/>
      <w:kern w:val="28"/>
      <w:sz w:val="32"/>
      <w:szCs w:val="32"/>
    </w:rPr>
  </w:style>
  <w:style w:type="paragraph" w:styleId="ad">
    <w:name w:val="footnote text"/>
    <w:basedOn w:val="a"/>
    <w:link w:val="Char9"/>
    <w:uiPriority w:val="99"/>
    <w:qFormat/>
    <w:rsid w:val="00E36B15"/>
    <w:pPr>
      <w:snapToGrid w:val="0"/>
      <w:spacing w:line="360" w:lineRule="auto"/>
      <w:ind w:firstLineChars="0" w:firstLine="0"/>
      <w:jc w:val="left"/>
    </w:pPr>
    <w:rPr>
      <w:rFonts w:ascii="Times New Roman" w:hAnsi="Times New Roman" w:cs="Times New Roman"/>
      <w:sz w:val="18"/>
      <w:szCs w:val="18"/>
    </w:rPr>
  </w:style>
  <w:style w:type="paragraph" w:styleId="20">
    <w:name w:val="toc 2"/>
    <w:basedOn w:val="a"/>
    <w:next w:val="a"/>
    <w:uiPriority w:val="39"/>
    <w:qFormat/>
    <w:rsid w:val="00E36B15"/>
    <w:pPr>
      <w:tabs>
        <w:tab w:val="left" w:pos="1470"/>
        <w:tab w:val="right" w:leader="dot" w:pos="8664"/>
      </w:tabs>
      <w:spacing w:line="360" w:lineRule="auto"/>
      <w:ind w:leftChars="200" w:left="420" w:firstLine="420"/>
    </w:pPr>
  </w:style>
  <w:style w:type="paragraph" w:styleId="ae">
    <w:name w:val="Normal (Web)"/>
    <w:basedOn w:val="a"/>
    <w:uiPriority w:val="99"/>
    <w:qFormat/>
    <w:rsid w:val="00E36B15"/>
    <w:pPr>
      <w:widowControl/>
      <w:spacing w:before="100" w:beforeAutospacing="1" w:after="100" w:afterAutospacing="1"/>
      <w:ind w:firstLineChars="0" w:firstLine="0"/>
      <w:jc w:val="left"/>
    </w:pPr>
    <w:rPr>
      <w:rFonts w:ascii="宋体" w:hAnsi="宋体" w:cs="宋体"/>
      <w:kern w:val="0"/>
      <w:szCs w:val="24"/>
    </w:rPr>
  </w:style>
  <w:style w:type="character" w:styleId="af">
    <w:name w:val="Strong"/>
    <w:basedOn w:val="a0"/>
    <w:uiPriority w:val="99"/>
    <w:qFormat/>
    <w:rsid w:val="00E36B15"/>
    <w:rPr>
      <w:b/>
      <w:bCs/>
    </w:rPr>
  </w:style>
  <w:style w:type="character" w:styleId="af0">
    <w:name w:val="page number"/>
    <w:basedOn w:val="a0"/>
    <w:uiPriority w:val="99"/>
    <w:qFormat/>
    <w:rsid w:val="00E36B15"/>
  </w:style>
  <w:style w:type="character" w:styleId="af1">
    <w:name w:val="Emphasis"/>
    <w:basedOn w:val="a0"/>
    <w:uiPriority w:val="20"/>
    <w:qFormat/>
    <w:locked/>
    <w:rsid w:val="00E36B15"/>
    <w:rPr>
      <w:i/>
      <w:iCs/>
    </w:rPr>
  </w:style>
  <w:style w:type="character" w:styleId="af2">
    <w:name w:val="Hyperlink"/>
    <w:basedOn w:val="a0"/>
    <w:uiPriority w:val="99"/>
    <w:qFormat/>
    <w:rsid w:val="00E36B15"/>
    <w:rPr>
      <w:color w:val="0000FF"/>
      <w:u w:val="single"/>
    </w:rPr>
  </w:style>
  <w:style w:type="character" w:styleId="af3">
    <w:name w:val="annotation reference"/>
    <w:basedOn w:val="a0"/>
    <w:unhideWhenUsed/>
    <w:qFormat/>
    <w:locked/>
    <w:rsid w:val="00E36B15"/>
    <w:rPr>
      <w:sz w:val="21"/>
      <w:szCs w:val="21"/>
    </w:rPr>
  </w:style>
  <w:style w:type="character" w:styleId="af4">
    <w:name w:val="footnote reference"/>
    <w:basedOn w:val="a0"/>
    <w:uiPriority w:val="99"/>
    <w:qFormat/>
    <w:rsid w:val="00E36B15"/>
    <w:rPr>
      <w:vertAlign w:val="superscript"/>
    </w:rPr>
  </w:style>
  <w:style w:type="character" w:customStyle="1" w:styleId="1Char">
    <w:name w:val="标题 1 Char"/>
    <w:basedOn w:val="a0"/>
    <w:link w:val="1"/>
    <w:uiPriority w:val="99"/>
    <w:qFormat/>
    <w:locked/>
    <w:rsid w:val="00E36B15"/>
    <w:rPr>
      <w:rFonts w:eastAsia="黑体" w:cs="Calibri"/>
      <w:b/>
      <w:bCs/>
      <w:kern w:val="44"/>
      <w:sz w:val="36"/>
      <w:szCs w:val="44"/>
    </w:rPr>
  </w:style>
  <w:style w:type="character" w:customStyle="1" w:styleId="2Char">
    <w:name w:val="标题 2 Char"/>
    <w:basedOn w:val="a0"/>
    <w:link w:val="2"/>
    <w:uiPriority w:val="99"/>
    <w:qFormat/>
    <w:locked/>
    <w:rsid w:val="00E36B15"/>
    <w:rPr>
      <w:rFonts w:ascii="Cambria" w:eastAsia="黑体" w:hAnsi="Cambria" w:cs="Cambria"/>
      <w:bCs/>
      <w:kern w:val="2"/>
      <w:sz w:val="30"/>
      <w:szCs w:val="32"/>
    </w:rPr>
  </w:style>
  <w:style w:type="character" w:customStyle="1" w:styleId="3Char">
    <w:name w:val="标题 3 Char"/>
    <w:basedOn w:val="a0"/>
    <w:link w:val="3"/>
    <w:uiPriority w:val="99"/>
    <w:qFormat/>
    <w:locked/>
    <w:rsid w:val="00E36B15"/>
    <w:rPr>
      <w:rFonts w:eastAsia="黑体" w:cs="Calibri"/>
      <w:bCs/>
      <w:kern w:val="2"/>
      <w:sz w:val="28"/>
      <w:szCs w:val="32"/>
    </w:rPr>
  </w:style>
  <w:style w:type="character" w:customStyle="1" w:styleId="4Char">
    <w:name w:val="标题 4 Char"/>
    <w:basedOn w:val="a0"/>
    <w:link w:val="4"/>
    <w:uiPriority w:val="9"/>
    <w:qFormat/>
    <w:rsid w:val="00E36B15"/>
    <w:rPr>
      <w:rFonts w:ascii="Cambria" w:eastAsia="宋体" w:hAnsi="Cambria" w:cs="Times New Roman"/>
      <w:b/>
      <w:bCs/>
      <w:sz w:val="28"/>
      <w:szCs w:val="28"/>
    </w:rPr>
  </w:style>
  <w:style w:type="character" w:customStyle="1" w:styleId="Char1">
    <w:name w:val="题注 Char"/>
    <w:basedOn w:val="a0"/>
    <w:link w:val="a5"/>
    <w:qFormat/>
    <w:locked/>
    <w:rsid w:val="00E36B15"/>
    <w:rPr>
      <w:rFonts w:ascii="Calibri" w:hAnsi="Calibri" w:cs="Calibri"/>
      <w:b/>
      <w:bCs/>
      <w:sz w:val="18"/>
      <w:szCs w:val="18"/>
    </w:rPr>
  </w:style>
  <w:style w:type="character" w:customStyle="1" w:styleId="Char0">
    <w:name w:val="批注文字 Char"/>
    <w:basedOn w:val="a0"/>
    <w:link w:val="a4"/>
    <w:qFormat/>
    <w:rsid w:val="00E36B15"/>
    <w:rPr>
      <w:rFonts w:ascii="Times New Roman" w:hAnsi="Times New Roman"/>
      <w:kern w:val="2"/>
      <w:sz w:val="21"/>
      <w:szCs w:val="24"/>
    </w:rPr>
  </w:style>
  <w:style w:type="character" w:customStyle="1" w:styleId="Char2">
    <w:name w:val="正文文本 Char"/>
    <w:basedOn w:val="a0"/>
    <w:link w:val="a6"/>
    <w:uiPriority w:val="99"/>
    <w:qFormat/>
    <w:locked/>
    <w:rsid w:val="00E36B15"/>
    <w:rPr>
      <w:rFonts w:ascii="Times New Roman" w:eastAsia="宋体" w:hAnsi="Times New Roman" w:cs="Times New Roman"/>
      <w:spacing w:val="-24"/>
      <w:sz w:val="24"/>
      <w:szCs w:val="24"/>
    </w:rPr>
  </w:style>
  <w:style w:type="character" w:customStyle="1" w:styleId="Char3">
    <w:name w:val="正文文本缩进 Char"/>
    <w:basedOn w:val="a0"/>
    <w:link w:val="a7"/>
    <w:uiPriority w:val="99"/>
    <w:qFormat/>
    <w:locked/>
    <w:rsid w:val="00E36B15"/>
    <w:rPr>
      <w:rFonts w:ascii="Times New Roman" w:eastAsia="宋体" w:hAnsi="Times New Roman" w:cs="Times New Roman"/>
      <w:sz w:val="24"/>
      <w:szCs w:val="24"/>
    </w:rPr>
  </w:style>
  <w:style w:type="character" w:customStyle="1" w:styleId="Char4">
    <w:name w:val="纯文本 Char"/>
    <w:basedOn w:val="a0"/>
    <w:link w:val="a8"/>
    <w:qFormat/>
    <w:rsid w:val="00E36B15"/>
    <w:rPr>
      <w:rFonts w:ascii="宋体" w:hAnsi="Courier New"/>
      <w:kern w:val="2"/>
      <w:sz w:val="21"/>
    </w:rPr>
  </w:style>
  <w:style w:type="character" w:customStyle="1" w:styleId="Char5">
    <w:name w:val="批注框文本 Char"/>
    <w:basedOn w:val="a0"/>
    <w:link w:val="a9"/>
    <w:uiPriority w:val="99"/>
    <w:semiHidden/>
    <w:qFormat/>
    <w:locked/>
    <w:rsid w:val="00E36B15"/>
    <w:rPr>
      <w:sz w:val="18"/>
      <w:szCs w:val="18"/>
    </w:rPr>
  </w:style>
  <w:style w:type="character" w:customStyle="1" w:styleId="Char6">
    <w:name w:val="页脚 Char"/>
    <w:basedOn w:val="a0"/>
    <w:link w:val="aa"/>
    <w:qFormat/>
    <w:locked/>
    <w:rsid w:val="00E36B15"/>
    <w:rPr>
      <w:sz w:val="18"/>
      <w:szCs w:val="18"/>
    </w:rPr>
  </w:style>
  <w:style w:type="character" w:customStyle="1" w:styleId="Char7">
    <w:name w:val="页眉 Char"/>
    <w:basedOn w:val="a0"/>
    <w:link w:val="ab"/>
    <w:uiPriority w:val="99"/>
    <w:qFormat/>
    <w:locked/>
    <w:rsid w:val="00E36B15"/>
    <w:rPr>
      <w:sz w:val="18"/>
      <w:szCs w:val="18"/>
    </w:rPr>
  </w:style>
  <w:style w:type="character" w:customStyle="1" w:styleId="Char8">
    <w:name w:val="副标题 Char"/>
    <w:basedOn w:val="a0"/>
    <w:link w:val="ac"/>
    <w:uiPriority w:val="11"/>
    <w:qFormat/>
    <w:rsid w:val="00E36B15"/>
    <w:rPr>
      <w:rFonts w:ascii="Cambria" w:hAnsi="Cambria" w:cs="Times New Roman"/>
      <w:b/>
      <w:bCs/>
      <w:kern w:val="28"/>
      <w:sz w:val="32"/>
      <w:szCs w:val="32"/>
    </w:rPr>
  </w:style>
  <w:style w:type="character" w:customStyle="1" w:styleId="Char9">
    <w:name w:val="脚注文本 Char"/>
    <w:basedOn w:val="a0"/>
    <w:link w:val="ad"/>
    <w:uiPriority w:val="99"/>
    <w:qFormat/>
    <w:locked/>
    <w:rsid w:val="00E36B15"/>
    <w:rPr>
      <w:rFonts w:ascii="Times New Roman" w:eastAsia="宋体" w:hAnsi="Times New Roman" w:cs="Times New Roman"/>
      <w:sz w:val="18"/>
      <w:szCs w:val="18"/>
    </w:rPr>
  </w:style>
  <w:style w:type="paragraph" w:customStyle="1" w:styleId="TOC1">
    <w:name w:val="TOC 标题1"/>
    <w:basedOn w:val="1"/>
    <w:next w:val="a"/>
    <w:uiPriority w:val="99"/>
    <w:qFormat/>
    <w:rsid w:val="00E36B15"/>
    <w:pPr>
      <w:widowControl/>
      <w:spacing w:before="480" w:after="0" w:line="276" w:lineRule="auto"/>
      <w:jc w:val="left"/>
      <w:outlineLvl w:val="9"/>
    </w:pPr>
    <w:rPr>
      <w:rFonts w:ascii="Cambria" w:hAnsi="Cambria" w:cs="Cambria"/>
      <w:color w:val="365F91"/>
      <w:kern w:val="0"/>
      <w:sz w:val="28"/>
      <w:szCs w:val="28"/>
    </w:rPr>
  </w:style>
  <w:style w:type="paragraph" w:customStyle="1" w:styleId="Default">
    <w:name w:val="Default"/>
    <w:uiPriority w:val="99"/>
    <w:qFormat/>
    <w:rsid w:val="00E36B15"/>
    <w:pPr>
      <w:widowControl w:val="0"/>
      <w:autoSpaceDE w:val="0"/>
      <w:autoSpaceDN w:val="0"/>
      <w:adjustRightInd w:val="0"/>
    </w:pPr>
    <w:rPr>
      <w:rFonts w:ascii="黑体" w:eastAsia="黑体" w:hAnsi="Calibri" w:cs="黑体"/>
      <w:color w:val="000000"/>
      <w:sz w:val="24"/>
      <w:szCs w:val="24"/>
    </w:rPr>
  </w:style>
  <w:style w:type="paragraph" w:customStyle="1" w:styleId="z-1">
    <w:name w:val="z-窗体顶端1"/>
    <w:basedOn w:val="a"/>
    <w:next w:val="a"/>
    <w:link w:val="z-Char"/>
    <w:uiPriority w:val="99"/>
    <w:semiHidden/>
    <w:qFormat/>
    <w:rsid w:val="00E36B15"/>
    <w:pPr>
      <w:widowControl/>
      <w:pBdr>
        <w:bottom w:val="single" w:sz="6" w:space="1" w:color="auto"/>
      </w:pBdr>
      <w:ind w:firstLineChars="0" w:firstLine="0"/>
      <w:jc w:val="center"/>
    </w:pPr>
    <w:rPr>
      <w:rFonts w:ascii="Arial" w:hAnsi="Arial" w:cs="Arial"/>
      <w:vanish/>
      <w:kern w:val="0"/>
      <w:sz w:val="16"/>
      <w:szCs w:val="16"/>
    </w:rPr>
  </w:style>
  <w:style w:type="character" w:customStyle="1" w:styleId="z-Char">
    <w:name w:val="z-窗体顶端 Char"/>
    <w:basedOn w:val="a0"/>
    <w:link w:val="z-1"/>
    <w:uiPriority w:val="99"/>
    <w:semiHidden/>
    <w:qFormat/>
    <w:locked/>
    <w:rsid w:val="00E36B15"/>
    <w:rPr>
      <w:rFonts w:ascii="Arial" w:eastAsia="宋体" w:hAnsi="Arial" w:cs="Arial"/>
      <w:vanish/>
      <w:kern w:val="0"/>
      <w:sz w:val="16"/>
      <w:szCs w:val="16"/>
    </w:rPr>
  </w:style>
  <w:style w:type="paragraph" w:customStyle="1" w:styleId="z-10">
    <w:name w:val="z-窗体底端1"/>
    <w:basedOn w:val="a"/>
    <w:next w:val="a"/>
    <w:link w:val="z-Char0"/>
    <w:uiPriority w:val="99"/>
    <w:semiHidden/>
    <w:qFormat/>
    <w:rsid w:val="00E36B15"/>
    <w:pPr>
      <w:widowControl/>
      <w:pBdr>
        <w:top w:val="single" w:sz="6" w:space="1" w:color="auto"/>
      </w:pBdr>
      <w:ind w:firstLineChars="0" w:firstLine="0"/>
      <w:jc w:val="center"/>
    </w:pPr>
    <w:rPr>
      <w:rFonts w:ascii="Arial" w:hAnsi="Arial" w:cs="Arial"/>
      <w:vanish/>
      <w:kern w:val="0"/>
      <w:sz w:val="16"/>
      <w:szCs w:val="16"/>
    </w:rPr>
  </w:style>
  <w:style w:type="character" w:customStyle="1" w:styleId="z-Char0">
    <w:name w:val="z-窗体底端 Char"/>
    <w:basedOn w:val="a0"/>
    <w:link w:val="z-10"/>
    <w:uiPriority w:val="99"/>
    <w:semiHidden/>
    <w:qFormat/>
    <w:locked/>
    <w:rsid w:val="00E36B15"/>
    <w:rPr>
      <w:rFonts w:ascii="Arial" w:eastAsia="宋体" w:hAnsi="Arial" w:cs="Arial"/>
      <w:vanish/>
      <w:kern w:val="0"/>
      <w:sz w:val="16"/>
      <w:szCs w:val="16"/>
    </w:rPr>
  </w:style>
  <w:style w:type="paragraph" w:customStyle="1" w:styleId="11">
    <w:name w:val="样式1"/>
    <w:basedOn w:val="a"/>
    <w:link w:val="1Char0"/>
    <w:qFormat/>
    <w:rsid w:val="00E36B15"/>
    <w:pPr>
      <w:spacing w:line="360" w:lineRule="auto"/>
      <w:ind w:firstLineChars="0" w:firstLine="0"/>
    </w:pPr>
    <w:rPr>
      <w:rFonts w:ascii="Times New Roman" w:hAnsi="Times New Roman" w:cs="Times New Roman"/>
      <w:b/>
      <w:bCs/>
    </w:rPr>
  </w:style>
  <w:style w:type="character" w:customStyle="1" w:styleId="1Char0">
    <w:name w:val="样式1 Char"/>
    <w:basedOn w:val="a0"/>
    <w:link w:val="11"/>
    <w:qFormat/>
    <w:locked/>
    <w:rsid w:val="00E36B15"/>
    <w:rPr>
      <w:rFonts w:ascii="Times New Roman" w:eastAsia="宋体" w:hAnsi="Times New Roman" w:cs="Times New Roman"/>
      <w:b/>
      <w:bCs/>
      <w:sz w:val="24"/>
      <w:szCs w:val="24"/>
    </w:rPr>
  </w:style>
  <w:style w:type="paragraph" w:customStyle="1" w:styleId="12">
    <w:name w:val="列出段落1"/>
    <w:basedOn w:val="a"/>
    <w:uiPriority w:val="99"/>
    <w:qFormat/>
    <w:rsid w:val="00E36B15"/>
    <w:pPr>
      <w:ind w:firstLine="420"/>
    </w:pPr>
  </w:style>
  <w:style w:type="paragraph" w:customStyle="1" w:styleId="13">
    <w:name w:val="无间隔1"/>
    <w:uiPriority w:val="1"/>
    <w:qFormat/>
    <w:rsid w:val="00E36B15"/>
    <w:pPr>
      <w:widowControl w:val="0"/>
      <w:ind w:firstLineChars="200" w:firstLine="200"/>
      <w:jc w:val="both"/>
    </w:pPr>
    <w:rPr>
      <w:rFonts w:ascii="Calibri" w:hAnsi="Calibri" w:cs="Calibri"/>
      <w:kern w:val="2"/>
      <w:sz w:val="21"/>
      <w:szCs w:val="21"/>
    </w:rPr>
  </w:style>
  <w:style w:type="paragraph" w:customStyle="1" w:styleId="14">
    <w:name w:val="修订1"/>
    <w:hidden/>
    <w:uiPriority w:val="99"/>
    <w:unhideWhenUsed/>
    <w:qFormat/>
    <w:rsid w:val="00E36B15"/>
    <w:rPr>
      <w:rFonts w:ascii="Calibri" w:hAnsi="Calibri" w:cs="Calibri"/>
      <w:kern w:val="2"/>
      <w:sz w:val="24"/>
      <w:szCs w:val="21"/>
    </w:rPr>
  </w:style>
  <w:style w:type="character" w:customStyle="1" w:styleId="Char">
    <w:name w:val="批注主题 Char"/>
    <w:basedOn w:val="Char0"/>
    <w:link w:val="a3"/>
    <w:semiHidden/>
    <w:qFormat/>
    <w:rsid w:val="00E36B15"/>
    <w:rPr>
      <w:b/>
      <w:bCs/>
      <w:sz w:val="24"/>
      <w:szCs w:val="21"/>
    </w:rPr>
  </w:style>
  <w:style w:type="paragraph" w:customStyle="1" w:styleId="TOC2">
    <w:name w:val="TOC 标题2"/>
    <w:basedOn w:val="1"/>
    <w:next w:val="a"/>
    <w:uiPriority w:val="39"/>
    <w:qFormat/>
    <w:rsid w:val="00E36B15"/>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bd">
    <w:name w:val="bd"/>
    <w:basedOn w:val="a0"/>
    <w:qFormat/>
    <w:rsid w:val="00E36B15"/>
  </w:style>
  <w:style w:type="paragraph" w:customStyle="1" w:styleId="reader-word-layer">
    <w:name w:val="reader-word-layer"/>
    <w:basedOn w:val="a"/>
    <w:uiPriority w:val="99"/>
    <w:rsid w:val="00E36B15"/>
    <w:pPr>
      <w:widowControl/>
      <w:spacing w:before="100" w:beforeAutospacing="1" w:after="100" w:afterAutospacing="1" w:line="240" w:lineRule="auto"/>
      <w:ind w:firstLineChars="0" w:firstLine="0"/>
      <w:jc w:val="left"/>
    </w:pPr>
    <w:rPr>
      <w:rFonts w:ascii="宋体" w:hAnsi="宋体" w:cs="宋体"/>
      <w:kern w:val="0"/>
      <w:szCs w:val="24"/>
    </w:rPr>
  </w:style>
  <w:style w:type="paragraph" w:customStyle="1" w:styleId="21">
    <w:name w:val="列出段落2"/>
    <w:basedOn w:val="a"/>
    <w:uiPriority w:val="34"/>
    <w:qFormat/>
    <w:rsid w:val="00E36B15"/>
    <w:pPr>
      <w:ind w:firstLine="420"/>
    </w:pPr>
  </w:style>
  <w:style w:type="paragraph" w:styleId="af5">
    <w:name w:val="List Paragraph"/>
    <w:basedOn w:val="a"/>
    <w:uiPriority w:val="99"/>
    <w:unhideWhenUsed/>
    <w:rsid w:val="00CC565B"/>
    <w:pPr>
      <w:ind w:firstLine="420"/>
    </w:pPr>
  </w:style>
  <w:style w:type="paragraph" w:customStyle="1" w:styleId="15">
    <w:name w:val="正文1"/>
    <w:rsid w:val="00271807"/>
    <w:pPr>
      <w:jc w:val="both"/>
    </w:pPr>
    <w:rPr>
      <w:kern w:val="2"/>
      <w:sz w:val="21"/>
      <w:szCs w:val="21"/>
    </w:rPr>
  </w:style>
</w:styles>
</file>

<file path=word/webSettings.xml><?xml version="1.0" encoding="utf-8"?>
<w:webSettings xmlns:r="http://schemas.openxmlformats.org/officeDocument/2006/relationships" xmlns:w="http://schemas.openxmlformats.org/wordprocessingml/2006/main">
  <w:divs>
    <w:div w:id="95515871">
      <w:bodyDiv w:val="1"/>
      <w:marLeft w:val="0"/>
      <w:marRight w:val="0"/>
      <w:marTop w:val="0"/>
      <w:marBottom w:val="0"/>
      <w:divBdr>
        <w:top w:val="none" w:sz="0" w:space="0" w:color="auto"/>
        <w:left w:val="none" w:sz="0" w:space="0" w:color="auto"/>
        <w:bottom w:val="none" w:sz="0" w:space="0" w:color="auto"/>
        <w:right w:val="none" w:sz="0" w:space="0" w:color="auto"/>
      </w:divBdr>
    </w:div>
    <w:div w:id="658191129">
      <w:bodyDiv w:val="1"/>
      <w:marLeft w:val="0"/>
      <w:marRight w:val="0"/>
      <w:marTop w:val="0"/>
      <w:marBottom w:val="0"/>
      <w:divBdr>
        <w:top w:val="none" w:sz="0" w:space="0" w:color="auto"/>
        <w:left w:val="none" w:sz="0" w:space="0" w:color="auto"/>
        <w:bottom w:val="none" w:sz="0" w:space="0" w:color="auto"/>
        <w:right w:val="none" w:sz="0" w:space="0" w:color="auto"/>
      </w:divBdr>
    </w:div>
    <w:div w:id="132586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1" textRotate="1"/>
    <customShpInfo spid="_x0000_s1027"/>
    <customShpInfo spid="_x0000_s1054"/>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FCB99-5263-4E76-8234-429E85EF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6877</Words>
  <Characters>39200</Characters>
  <Application>Microsoft Office Word</Application>
  <DocSecurity>8</DocSecurity>
  <Lines>326</Lines>
  <Paragraphs>91</Paragraphs>
  <ScaleCrop>false</ScaleCrop>
  <Company>微软用户</Company>
  <LinksUpToDate>false</LinksUpToDate>
  <CharactersWithSpaces>45986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安徽中医药大学本科教学质量报告（2015-2016学年）</dc:title>
  <dc:creator>微软中国</dc:creator>
  <cp:lastModifiedBy>魏奇迅</cp:lastModifiedBy>
  <cp:revision>6</cp:revision>
  <cp:lastPrinted>2018-01-31T04:19:00Z</cp:lastPrinted>
  <dcterms:created xsi:type="dcterms:W3CDTF">2018-05-05T05:08:00Z</dcterms:created>
  <dcterms:modified xsi:type="dcterms:W3CDTF">2018-09-07T05:53:00Z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